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37" w:rsidRPr="007F0537" w:rsidRDefault="007F0537" w:rsidP="007F0537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3E443C"/>
          <w:sz w:val="33"/>
          <w:szCs w:val="33"/>
          <w:lang w:eastAsia="ru-RU"/>
        </w:rPr>
        <w:t>Сведения о структурном подразделении</w:t>
      </w:r>
    </w:p>
    <w:p w:rsidR="007F0537" w:rsidRPr="007F0537" w:rsidRDefault="007F0537" w:rsidP="00B30C63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    Орган управления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казенное учреждение</w:t>
      </w:r>
    </w:p>
    <w:p w:rsidR="007F0537" w:rsidRPr="007F0537" w:rsidRDefault="007F0537" w:rsidP="00B30C6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«Управление </w:t>
      </w:r>
      <w:r w:rsidR="00CD42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делам гражданской обороны и чрезвычайным ситуациям 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города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Волгодонска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(МКУ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города Волгодонска»</w:t>
      </w:r>
      <w:r w:rsidR="00CD42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F0537" w:rsidRPr="007F0537" w:rsidRDefault="007F0537" w:rsidP="00B30C63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 Структурное подразделение образовательной организации: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Отдел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 населения, руководящего состава и должностных лиц в области безопасности жизнедеятельности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МКУ «Управление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 города Волгодонска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7F0537" w:rsidRPr="007F0537" w:rsidRDefault="007F0537" w:rsidP="00B30C63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 Руководитель структурного подразделения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Начальник отдела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Гусев Юрий Иванович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Телефон: 8(863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B30C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85</w:t>
      </w:r>
    </w:p>
    <w:p w:rsidR="007F0537" w:rsidRPr="007F0537" w:rsidRDefault="007F0537" w:rsidP="00AA1B61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   Место нахождения структурного подразделения</w:t>
      </w:r>
    </w:p>
    <w:p w:rsidR="00AA1B61" w:rsidRDefault="00AA1B61" w:rsidP="00AA1B61">
      <w:pPr>
        <w:shd w:val="clear" w:color="auto" w:fill="FFFFFF"/>
        <w:spacing w:before="48" w:after="48" w:line="240" w:lineRule="atLeast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1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347360, Ростовская область, г.</w:t>
      </w:r>
      <w:r w:rsidR="00CD42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A1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Волгодонск, пер. Лермонтова,</w:t>
      </w:r>
      <w:r w:rsidR="00CD42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A1B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</w:p>
    <w:p w:rsidR="007F0537" w:rsidRPr="007F0537" w:rsidRDefault="00AA1B61" w:rsidP="00AA1B61">
      <w:pPr>
        <w:shd w:val="clear" w:color="auto" w:fill="FFFFFF"/>
        <w:tabs>
          <w:tab w:val="left" w:pos="567"/>
        </w:tabs>
        <w:spacing w:before="48" w:after="48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      </w:t>
      </w:r>
      <w:r w:rsidR="007F0537"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    Режим, график работы структурного подразделения при проведении занятий</w:t>
      </w:r>
    </w:p>
    <w:tbl>
      <w:tblPr>
        <w:tblpPr w:leftFromText="45" w:rightFromText="45" w:vertAnchor="text"/>
        <w:tblW w:w="6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1741"/>
      </w:tblGrid>
      <w:tr w:rsidR="007F0537" w:rsidRPr="007F0537" w:rsidTr="00F02815">
        <w:trPr>
          <w:tblHeader/>
          <w:tblCellSpacing w:w="0" w:type="dxa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Мероприятия, учебные часы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</w:tr>
      <w:tr w:rsidR="007F0537" w:rsidRPr="007F0537" w:rsidTr="00F02815">
        <w:trPr>
          <w:tblCellSpacing w:w="0" w:type="dxa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Учебные занятия: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1-й  час                                                               </w:t>
            </w:r>
          </w:p>
          <w:p w:rsidR="007F0537" w:rsidRPr="007F0537" w:rsidRDefault="00125728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</w:t>
            </w:r>
          </w:p>
          <w:p w:rsidR="00125728" w:rsidRDefault="00125728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2-й час</w:t>
            </w:r>
          </w:p>
          <w:p w:rsidR="007F0537" w:rsidRPr="007F0537" w:rsidRDefault="00125728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                   </w:t>
            </w:r>
          </w:p>
          <w:p w:rsidR="00125728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3-й час</w:t>
            </w:r>
          </w:p>
          <w:p w:rsidR="007F0537" w:rsidRPr="007F0537" w:rsidRDefault="00125728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4-й час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                                                            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5-й час                                                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(на обед)                                                      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6-й час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                                                            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7-й час</w:t>
            </w:r>
          </w:p>
          <w:p w:rsidR="007F0537" w:rsidRPr="007F0537" w:rsidRDefault="007F0537" w:rsidP="007F053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Перерыв 5 минут                                                            </w:t>
            </w:r>
          </w:p>
          <w:p w:rsidR="00125728" w:rsidRDefault="007F0537" w:rsidP="0012572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8-й час </w:t>
            </w:r>
          </w:p>
          <w:p w:rsidR="007F0537" w:rsidRPr="007F0537" w:rsidRDefault="007F0537" w:rsidP="0012572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Самоподготовка (понедельник, вторник, среда, четверг)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537" w:rsidRPr="007F0537" w:rsidRDefault="00AA1B61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–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7F0537" w:rsidRPr="007F0537" w:rsidRDefault="00125728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–  9.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9.5</w:t>
            </w:r>
            <w:r w:rsidR="0023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10.35</w:t>
            </w:r>
          </w:p>
          <w:p w:rsidR="00125728" w:rsidRPr="007F0537" w:rsidRDefault="00125728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11.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– 12.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  <w:p w:rsidR="007F0537" w:rsidRPr="007F0537" w:rsidRDefault="00125728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 – 13.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– 14.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7F0537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15.</w:t>
            </w:r>
            <w:r w:rsidR="001257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125728" w:rsidRDefault="00125728" w:rsidP="007F053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7F0537" w:rsidRPr="007F0537" w:rsidRDefault="00125728" w:rsidP="0012572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  <w:r w:rsidR="007F0537" w:rsidRPr="007F05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16.30</w:t>
            </w:r>
          </w:p>
        </w:tc>
      </w:tr>
    </w:tbl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25728" w:rsidRPr="00125728" w:rsidRDefault="00125728" w:rsidP="00125728">
      <w:pPr>
        <w:shd w:val="clear" w:color="auto" w:fill="FFFFFF"/>
        <w:spacing w:before="48" w:after="48" w:line="240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5728" w:rsidRPr="00125728" w:rsidRDefault="00125728" w:rsidP="00125728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0537" w:rsidRPr="007F0537" w:rsidRDefault="007F0537" w:rsidP="00125728">
      <w:p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    Адрес официального сайта структурного подразделения в сети Интернет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Отсутствует. Информация расположена на официальном сайте Администрации города </w:t>
      </w:r>
      <w:r w:rsidR="001257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Волгодонск</w:t>
      </w:r>
    </w:p>
    <w:p w:rsidR="007F0537" w:rsidRPr="007F0537" w:rsidRDefault="007F0537" w:rsidP="007F0537">
      <w:pPr>
        <w:numPr>
          <w:ilvl w:val="0"/>
          <w:numId w:val="7"/>
        </w:numPr>
        <w:shd w:val="clear" w:color="auto" w:fill="FFFFFF"/>
        <w:spacing w:before="48" w:after="48" w:line="240" w:lineRule="atLeast"/>
        <w:ind w:left="5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     Адрес электронной почты структурного подразделения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Отсутствует. Используется адрес электронной почты муниципального казенного учреждения</w:t>
      </w:r>
    </w:p>
    <w:p w:rsidR="007F0537" w:rsidRPr="007F0537" w:rsidRDefault="007F0537" w:rsidP="0012572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474687" w:rsidRPr="004746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по делам гражданской обороны и чрезвычайным ситуациям города Волгодонска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7F0537" w:rsidRPr="007F0537" w:rsidRDefault="007F0537" w:rsidP="007F053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(МКУ </w:t>
      </w:r>
      <w:r w:rsidR="001257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Pr="007F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Управление </w:t>
      </w:r>
      <w:r w:rsidR="001257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ГОЧС города Волгодонска»)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</w:tblGrid>
      <w:tr w:rsidR="007F0537" w:rsidRPr="007F0537" w:rsidTr="007F0537">
        <w:trPr>
          <w:tblCellSpacing w:w="15" w:type="dxa"/>
        </w:trPr>
        <w:tc>
          <w:tcPr>
            <w:tcW w:w="0" w:type="auto"/>
            <w:vAlign w:val="center"/>
          </w:tcPr>
          <w:p w:rsidR="007F0537" w:rsidRPr="007F0537" w:rsidRDefault="00F02815" w:rsidP="006F46E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6" w:history="1">
              <w:r w:rsidR="00125728" w:rsidRPr="00125728">
                <w:rPr>
                  <w:rStyle w:val="a3"/>
                  <w:rFonts w:ascii="Arial" w:eastAsia="Times New Roman" w:hAnsi="Arial" w:cs="Arial"/>
                  <w:b/>
                  <w:bCs/>
                  <w:sz w:val="18"/>
                  <w:szCs w:val="18"/>
                  <w:lang w:eastAsia="ru-RU"/>
                </w:rPr>
                <w:t>gochs@vttc.donpac.ru</w:t>
              </w:r>
            </w:hyperlink>
          </w:p>
        </w:tc>
      </w:tr>
    </w:tbl>
    <w:p w:rsidR="001D22CC" w:rsidRDefault="001D22CC"/>
    <w:sectPr w:rsidR="001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593"/>
    <w:multiLevelType w:val="multilevel"/>
    <w:tmpl w:val="D2E6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55E5D"/>
    <w:multiLevelType w:val="multilevel"/>
    <w:tmpl w:val="D14A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2794E"/>
    <w:multiLevelType w:val="multilevel"/>
    <w:tmpl w:val="0F4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6DF4"/>
    <w:multiLevelType w:val="multilevel"/>
    <w:tmpl w:val="D370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A0016"/>
    <w:multiLevelType w:val="multilevel"/>
    <w:tmpl w:val="0F7E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72050"/>
    <w:multiLevelType w:val="multilevel"/>
    <w:tmpl w:val="AEC8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94B1A"/>
    <w:multiLevelType w:val="multilevel"/>
    <w:tmpl w:val="F75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F"/>
    <w:rsid w:val="00081BFF"/>
    <w:rsid w:val="00125728"/>
    <w:rsid w:val="001D22CC"/>
    <w:rsid w:val="00233174"/>
    <w:rsid w:val="00474687"/>
    <w:rsid w:val="006F46E5"/>
    <w:rsid w:val="007F0537"/>
    <w:rsid w:val="00AA1B61"/>
    <w:rsid w:val="00B30C63"/>
    <w:rsid w:val="00CD4210"/>
    <w:rsid w:val="00ED32D4"/>
    <w:rsid w:val="00F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7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50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9158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hs@vttc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User57456</dc:creator>
  <cp:lastModifiedBy>User57456</cp:lastModifiedBy>
  <cp:revision>11</cp:revision>
  <dcterms:created xsi:type="dcterms:W3CDTF">2019-04-19T10:59:00Z</dcterms:created>
  <dcterms:modified xsi:type="dcterms:W3CDTF">2019-04-24T13:20:00Z</dcterms:modified>
</cp:coreProperties>
</file>