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от 5 февраля 2015 г. N 102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ОБ ОГРАНИЧЕНИЯХ И УСЛОВИЯХ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ДОПУСКА ОТДЕЛЬНЫХ ВИДОВ МЕДИЦИНСКИХ ИЗДЕЛИЙ, ПРОИСХОДЯЩИХ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ИЗ ИНОСТРАННЫХ ГОСУДАРСТВ, ДЛЯ ЦЕЛЕЙ ОСУЩЕСТВЛЕНИЯ ЗАКУПОК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ДЛЯ ОБЕСПЕЧЕНИЯ ГОСУДАРСТВЕННЫХ И МУНИЦИПАЛЬНЫХ НУЖД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1F1E7B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22.04.2016 N 337)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1F1E7B" w:rsidRPr="001F1E7B" w:rsidRDefault="0089094A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hyperlink w:anchor="Par78" w:history="1">
        <w:r w:rsidR="001F1E7B" w:rsidRPr="001F1E7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F1E7B" w:rsidRPr="001F1E7B">
        <w:rPr>
          <w:rFonts w:ascii="Times New Roman" w:hAnsi="Times New Roman" w:cs="Times New Roman"/>
          <w:sz w:val="24"/>
          <w:szCs w:val="24"/>
        </w:rP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N 1);</w:t>
      </w:r>
    </w:p>
    <w:p w:rsidR="001F1E7B" w:rsidRPr="001F1E7B" w:rsidRDefault="0089094A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hyperlink w:anchor="Par320" w:history="1">
        <w:r w:rsidR="001F1E7B" w:rsidRPr="001F1E7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F1E7B" w:rsidRPr="001F1E7B">
        <w:rPr>
          <w:rFonts w:ascii="Times New Roman" w:hAnsi="Times New Roman" w:cs="Times New Roman"/>
          <w:sz w:val="24"/>
          <w:szCs w:val="24"/>
        </w:rP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N 2).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6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14.08.2017 N 968)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 xml:space="preserve">Установить, что для целей осуществления закупок отдельных видов медицинских изделий, включенных в </w:t>
      </w:r>
      <w:hyperlink w:anchor="Par78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1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20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2</w:t>
        </w:r>
      </w:hyperlink>
      <w:r w:rsidRPr="001F1E7B">
        <w:rPr>
          <w:rFonts w:ascii="Times New Roman" w:hAnsi="Times New Roman" w:cs="Times New Roman"/>
          <w:sz w:val="24"/>
          <w:szCs w:val="24"/>
        </w:rPr>
        <w:t>, заказчик отклоняет все заявки (окончательные предложения), содержащие предложения о поставке отдельных видов указанных медицинских изделий,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 (окончательных предложений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удовлетворяющих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 xml:space="preserve"> требованиям извещения об осуществлении закупки и (или) документации о закупке, которые одновременно: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а) для заявок (окончательных предложений), содержащих предложения о поставке отдельных видов медицинских изделий, включенных в </w:t>
      </w:r>
      <w:hyperlink w:anchor="Par78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1</w:t>
        </w:r>
      </w:hyperlink>
      <w:r w:rsidRPr="001F1E7B">
        <w:rPr>
          <w:rFonts w:ascii="Times New Roman" w:hAnsi="Times New Roman" w:cs="Times New Roman"/>
          <w:sz w:val="24"/>
          <w:szCs w:val="24"/>
        </w:rPr>
        <w:t>: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</w:t>
      </w:r>
      <w:hyperlink r:id="rId7" w:history="1">
        <w:r w:rsidRPr="001F1E7B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конкуренции", при сопоставлении этих заявок (окончательных предложений);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б) для заявок (окончательных предложений), содержащих предложения о поставке медицинских изделий одноразового применения (использования) из поливинилхлоридных пластиков, включенных в </w:t>
      </w:r>
      <w:hyperlink w:anchor="Par320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2</w:t>
        </w:r>
      </w:hyperlink>
      <w:r w:rsidRPr="001F1E7B">
        <w:rPr>
          <w:rFonts w:ascii="Times New Roman" w:hAnsi="Times New Roman" w:cs="Times New Roman"/>
          <w:sz w:val="24"/>
          <w:szCs w:val="24"/>
        </w:rPr>
        <w:t>: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</w:t>
      </w:r>
      <w:hyperlink r:id="rId8" w:history="1">
        <w:r w:rsidRPr="001F1E7B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конкуренции", при сопоставлении этих заявок (окончательных предложений);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lastRenderedPageBreak/>
        <w:t xml:space="preserve">содержат предложения о поставке указанных медицинских изделий, процентная доля стоимости использованных материалов (сырья) иностранного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происхождения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 xml:space="preserve"> в цене конечной продукции которых соответствует указанной в </w:t>
      </w:r>
      <w:hyperlink r:id="rId9" w:history="1">
        <w:r w:rsidRPr="001F1E7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Российской Федерации от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нужд";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содержат предложения о поставке указанных медицинских изделий, на производство которых имеется документ, подтверждающий соответствие собственного производства требованиям </w:t>
      </w:r>
      <w:hyperlink r:id="rId10" w:history="1">
        <w:r w:rsidRPr="001F1E7B">
          <w:rPr>
            <w:rFonts w:ascii="Times New Roman" w:hAnsi="Times New Roman" w:cs="Times New Roman"/>
            <w:sz w:val="24"/>
            <w:szCs w:val="24"/>
          </w:rPr>
          <w:t>ГОСТ ISO 13485-2017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"Межгосударственный стандарт. Изделия медицинские. Системы менеджмента качества. Требования для целей регулирования".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1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19.12.2018 N 1590)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2(1).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 xml:space="preserve">В случае если заявка (окончательное предложение), которая содержит предложение о поставке медицинских изделий, включенных в </w:t>
      </w:r>
      <w:hyperlink w:anchor="Par78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1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20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2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и происходящих из иностранных государств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(п. 2(1)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22.04.2016 N 337; в ред. Постановлений Правительства РФ от 30.05.2017 </w:t>
      </w:r>
      <w:hyperlink r:id="rId13" w:history="1">
        <w:r w:rsidRPr="001F1E7B">
          <w:rPr>
            <w:rFonts w:ascii="Times New Roman" w:hAnsi="Times New Roman" w:cs="Times New Roman"/>
            <w:sz w:val="24"/>
            <w:szCs w:val="24"/>
          </w:rPr>
          <w:t>N 663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, от 14.08.2017 </w:t>
      </w:r>
      <w:hyperlink r:id="rId14" w:history="1">
        <w:r w:rsidRPr="001F1E7B">
          <w:rPr>
            <w:rFonts w:ascii="Times New Roman" w:hAnsi="Times New Roman" w:cs="Times New Roman"/>
            <w:sz w:val="24"/>
            <w:szCs w:val="24"/>
          </w:rPr>
          <w:t>N 968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, от 19.12.2018 </w:t>
      </w:r>
      <w:hyperlink r:id="rId15" w:history="1">
        <w:r w:rsidRPr="001F1E7B">
          <w:rPr>
            <w:rFonts w:ascii="Times New Roman" w:hAnsi="Times New Roman" w:cs="Times New Roman"/>
            <w:sz w:val="24"/>
            <w:szCs w:val="24"/>
          </w:rPr>
          <w:t>N 1590</w:t>
        </w:r>
      </w:hyperlink>
      <w:r w:rsidRPr="001F1E7B">
        <w:rPr>
          <w:rFonts w:ascii="Times New Roman" w:hAnsi="Times New Roman" w:cs="Times New Roman"/>
          <w:sz w:val="24"/>
          <w:szCs w:val="24"/>
        </w:rPr>
        <w:t>)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2(1.1). Утратил силу с 1 января 2019 года. - </w:t>
      </w:r>
      <w:hyperlink r:id="rId16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19.12.2018 N 1590.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2(2). Установить, что: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для целей ограничения допуска отдельных видов медицинских изделий, происходящих из иностранных государств, не могут быть предметом одного контракта (одного лота) медицинские изделия, включенные в </w:t>
      </w:r>
      <w:hyperlink w:anchor="Par78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1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и не включенные в него;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для целей осуществления закупок медицинских изделий одноразового применения (использования) из поливинилхлоридных пластиков, включенных в </w:t>
      </w:r>
      <w:hyperlink w:anchor="Par320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2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, не могут быть предметом одного контракта (одного лота) медицинские изделия, включенные в </w:t>
      </w:r>
      <w:hyperlink w:anchor="Par320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2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и не включенные в него.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(п. 2(2) в ред. </w:t>
      </w:r>
      <w:hyperlink r:id="rId17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14.08.2017 N 968)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2(3). Установить, что для целей осуществления закупок медицинских изделий одноразового применения (использования) из поливинилхлоридных пластиков, включенных в </w:t>
      </w:r>
      <w:hyperlink w:anchor="Par320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2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, документация о закупке должна содержать начальные (максимальные) цены, рассчитанные в соответствии с </w:t>
      </w:r>
      <w:hyperlink r:id="rId18" w:history="1">
        <w:r w:rsidRPr="001F1E7B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F1E7B">
        <w:rPr>
          <w:rFonts w:ascii="Times New Roman" w:hAnsi="Times New Roman" w:cs="Times New Roman"/>
          <w:sz w:val="24"/>
          <w:szCs w:val="24"/>
        </w:rPr>
        <w:t>, утвержденной Министерством здравоохранения Российской Федерации совместно с Министерством промышленности и торговли Российской Федерации.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(п. 2(3)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14.08.2017 N 968)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 xml:space="preserve">Подтверждением страны происхождения медицинских изделий, включенных в </w:t>
      </w:r>
      <w:hyperlink w:anchor="Par78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1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20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2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, является сертификат о происхождении товара, </w:t>
      </w:r>
      <w:hyperlink r:id="rId20" w:history="1">
        <w:r w:rsidRPr="001F1E7B">
          <w:rPr>
            <w:rFonts w:ascii="Times New Roman" w:hAnsi="Times New Roman" w:cs="Times New Roman"/>
            <w:sz w:val="24"/>
            <w:szCs w:val="24"/>
          </w:rPr>
          <w:t>выдаваемый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уполномоченным органом (организацией) государств - членов Евразийского экономического союза по </w:t>
      </w:r>
      <w:hyperlink r:id="rId21" w:history="1">
        <w:r w:rsidRPr="001F1E7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, установленной Правилами определения страны происхождения товаров, являющимися неотъемлемой частью Соглашения о </w:t>
      </w:r>
      <w:hyperlink r:id="rId22" w:history="1">
        <w:r w:rsidRPr="001F1E7B">
          <w:rPr>
            <w:rFonts w:ascii="Times New Roman" w:hAnsi="Times New Roman" w:cs="Times New Roman"/>
            <w:sz w:val="24"/>
            <w:szCs w:val="24"/>
          </w:rPr>
          <w:t>Правилах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определения страны происхождения товаров в Содружестве Независимых Государств от 20 ноября 2009 г. (далее - Правила), и в соответствии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 xml:space="preserve"> с критериями определения страны происхождения товаров, предусмотренными </w:t>
      </w:r>
      <w:hyperlink r:id="rId23" w:history="1">
        <w:r w:rsidRPr="001F1E7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F1E7B">
        <w:rPr>
          <w:rFonts w:ascii="Times New Roman" w:hAnsi="Times New Roman" w:cs="Times New Roman"/>
          <w:sz w:val="24"/>
          <w:szCs w:val="24"/>
        </w:rPr>
        <w:t>.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F1E7B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Подтверждением процентной доли стоимости использованных материалов (сырья) иностранного происхождения в цене конечной продукции является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</w:t>
      </w:r>
      <w:hyperlink r:id="rId24" w:history="1">
        <w:r w:rsidRPr="001F1E7B">
          <w:rPr>
            <w:rFonts w:ascii="Times New Roman" w:hAnsi="Times New Roman" w:cs="Times New Roman"/>
            <w:sz w:val="24"/>
            <w:szCs w:val="24"/>
          </w:rPr>
          <w:t>подпунктом "в" пункта 2.4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Правил, или аналогичный документ, выданный уполномоченным органом (организацией) государства - члена Евразийского экономического союза.</w:t>
      </w:r>
      <w:proofErr w:type="gramEnd"/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5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19.12.2018 N 1590)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3(1).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медицинских изделий, включенных в </w:t>
      </w:r>
      <w:hyperlink w:anchor="Par78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1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и происходящих из иностранных государств (за исключением государств - членов Евразийского экономического союза), замена медицинского изделия на медицинское изделие, страной происхождения которого не является государство - член Евразийского экономического союза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>, и замена производителя медицинского изделия не допускаются.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(п. 3(1)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22.04.2016 N 337; в ред. </w:t>
      </w:r>
      <w:hyperlink r:id="rId27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14.08.2017 N 968)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3(2).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содержащие предложения о поставке медицинских изделий одноразового применения (использования) из поливинилхлоридных пластиков, включенных в </w:t>
      </w:r>
      <w:hyperlink w:anchor="Par320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2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и происходящих из иностранных государств (за исключением государств - членов Евразийского экономического союза), замена медицинского изделия на медицинское изделие, страной происхождения которого не является государство - член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 xml:space="preserve"> Евразийского экономического союза или процентная доля стоимости использованных материалов (сырья) иностранного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происхождения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 xml:space="preserve"> в цене конечной продукции которого больше указанной в </w:t>
      </w:r>
      <w:hyperlink r:id="rId28" w:history="1">
        <w:r w:rsidRPr="001F1E7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Российской Федерации от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на соответствующий год, и замена производителя медицинского изделия не допускаются.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(п. 3(2)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19.12.2018 N 1590)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4. Установленные настоящим постановлением ограничения допуска отдельных видов медицинских изделий, включенных в </w:t>
      </w:r>
      <w:hyperlink w:anchor="Par78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1</w:t>
        </w:r>
      </w:hyperlink>
      <w:r w:rsidRPr="001F1E7B">
        <w:rPr>
          <w:rFonts w:ascii="Times New Roman" w:hAnsi="Times New Roman" w:cs="Times New Roman"/>
          <w:sz w:val="24"/>
          <w:szCs w:val="24"/>
        </w:rPr>
        <w:t>, не применяются в следующих случаях: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14.08.2017 N 968)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размещение извещений об осуществлении закупок отдельных видов медицинских изделий, включенных в </w:t>
      </w:r>
      <w:hyperlink w:anchor="Par78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1</w:t>
        </w:r>
      </w:hyperlink>
      <w:r w:rsidRPr="001F1E7B">
        <w:rPr>
          <w:rFonts w:ascii="Times New Roman" w:hAnsi="Times New Roman" w:cs="Times New Roman"/>
          <w:sz w:val="24"/>
          <w:szCs w:val="24"/>
        </w:rPr>
        <w:t>, 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14.08.2017 N 968)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осуществление закупок отдельных видов медицинских изделий, включенных в </w:t>
      </w:r>
      <w:hyperlink w:anchor="Par78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1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, заказчиками, указанными в </w:t>
      </w:r>
      <w:hyperlink r:id="rId32" w:history="1">
        <w:r w:rsidRPr="001F1E7B">
          <w:rPr>
            <w:rFonts w:ascii="Times New Roman" w:hAnsi="Times New Roman" w:cs="Times New Roman"/>
            <w:sz w:val="24"/>
            <w:szCs w:val="24"/>
          </w:rPr>
          <w:t>части 1 статьи 75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22.04.2016 </w:t>
      </w:r>
      <w:hyperlink r:id="rId33" w:history="1">
        <w:r w:rsidRPr="001F1E7B">
          <w:rPr>
            <w:rFonts w:ascii="Times New Roman" w:hAnsi="Times New Roman" w:cs="Times New Roman"/>
            <w:sz w:val="24"/>
            <w:szCs w:val="24"/>
          </w:rPr>
          <w:t>N 337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, от 14.08.2017 </w:t>
      </w:r>
      <w:hyperlink r:id="rId34" w:history="1">
        <w:r w:rsidRPr="001F1E7B">
          <w:rPr>
            <w:rFonts w:ascii="Times New Roman" w:hAnsi="Times New Roman" w:cs="Times New Roman"/>
            <w:sz w:val="24"/>
            <w:szCs w:val="24"/>
          </w:rPr>
          <w:t>N 968</w:t>
        </w:r>
      </w:hyperlink>
      <w:r w:rsidRPr="001F1E7B">
        <w:rPr>
          <w:rFonts w:ascii="Times New Roman" w:hAnsi="Times New Roman" w:cs="Times New Roman"/>
          <w:sz w:val="24"/>
          <w:szCs w:val="24"/>
        </w:rPr>
        <w:t>)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5. Установить, что положения настоящего постановления не применяются в случае закупки товаров, включенных в </w:t>
      </w:r>
      <w:hyperlink w:anchor="Par78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1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20" w:history="1">
        <w:r w:rsidRPr="001F1E7B">
          <w:rPr>
            <w:rFonts w:ascii="Times New Roman" w:hAnsi="Times New Roman" w:cs="Times New Roman"/>
            <w:sz w:val="24"/>
            <w:szCs w:val="24"/>
          </w:rPr>
          <w:t>перечень N 2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в рамках реализации: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54"/>
      <w:bookmarkEnd w:id="0"/>
      <w:r w:rsidRPr="001F1E7B">
        <w:rPr>
          <w:rFonts w:ascii="Times New Roman" w:hAnsi="Times New Roman" w:cs="Times New Roman"/>
          <w:sz w:val="24"/>
          <w:szCs w:val="24"/>
        </w:rPr>
        <w:t xml:space="preserve">программы приграничного сотрудничества "Карелия", порядок реализации которой предусмотрен </w:t>
      </w:r>
      <w:hyperlink r:id="rId35" w:history="1">
        <w:r w:rsidRPr="001F1E7B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о финансировании и реализации программы приграничного </w:t>
      </w:r>
      <w:r w:rsidRPr="001F1E7B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сотрудничества "Карелия" на период 2014 - 2020 годов, подписанным в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>. Москве 29 декабря 2016 г.;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программы приграничного сотрудничества "</w:t>
      </w:r>
      <w:proofErr w:type="spellStart"/>
      <w:r w:rsidRPr="001F1E7B">
        <w:rPr>
          <w:rFonts w:ascii="Times New Roman" w:hAnsi="Times New Roman" w:cs="Times New Roman"/>
          <w:sz w:val="24"/>
          <w:szCs w:val="24"/>
        </w:rPr>
        <w:t>Коларктик</w:t>
      </w:r>
      <w:proofErr w:type="spellEnd"/>
      <w:r w:rsidRPr="001F1E7B">
        <w:rPr>
          <w:rFonts w:ascii="Times New Roman" w:hAnsi="Times New Roman" w:cs="Times New Roman"/>
          <w:sz w:val="24"/>
          <w:szCs w:val="24"/>
        </w:rPr>
        <w:t xml:space="preserve">", порядок реализации которой предусмотрен </w:t>
      </w:r>
      <w:hyperlink r:id="rId36" w:history="1">
        <w:r w:rsidRPr="001F1E7B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о финансировании и реализации программы приграничного сотрудничества "</w:t>
      </w:r>
      <w:proofErr w:type="spellStart"/>
      <w:r w:rsidRPr="001F1E7B">
        <w:rPr>
          <w:rFonts w:ascii="Times New Roman" w:hAnsi="Times New Roman" w:cs="Times New Roman"/>
          <w:sz w:val="24"/>
          <w:szCs w:val="24"/>
        </w:rPr>
        <w:t>Коларктик</w:t>
      </w:r>
      <w:proofErr w:type="spellEnd"/>
      <w:r w:rsidRPr="001F1E7B">
        <w:rPr>
          <w:rFonts w:ascii="Times New Roman" w:hAnsi="Times New Roman" w:cs="Times New Roman"/>
          <w:sz w:val="24"/>
          <w:szCs w:val="24"/>
        </w:rPr>
        <w:t xml:space="preserve">" на период 2014 - 2020 годов, подписанным в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>. Москве 29 декабря 2016 г.;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37" w:history="1">
        <w:r w:rsidRPr="001F1E7B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>. Москве 29 декабря 2016 г.;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программы приграничного сотрудничества "Россия - Латвия", порядок реализации которой предусмотрен </w:t>
      </w:r>
      <w:hyperlink r:id="rId38" w:history="1">
        <w:r w:rsidRPr="001F1E7B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о финансировании и реализации программы приграничного сотрудничества "Россия - Латвия" на период 2014 - 2020 годов, подписанным в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>. Москве 29 декабря 2016 г.;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программы приграничного сотрудничества "Россия - Литва", порядок реализации которой предусмотрен </w:t>
      </w:r>
      <w:hyperlink r:id="rId39" w:history="1">
        <w:r w:rsidRPr="001F1E7B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о финансировании и реализации программы приграничного сотрудничества "Россия - Литва" на период 2014 - 2020 годов, подписанным в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>. Москве 29 декабря 2017 г.;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программы приграничного сотрудничества "Россия - Польша", порядок реализации которой предусмотрен </w:t>
      </w:r>
      <w:hyperlink r:id="rId40" w:history="1">
        <w:r w:rsidRPr="001F1E7B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о финансировании и реализации программы приграничного сотрудничества "Россия - Польша" на период 2014 - 2020 годов, подписанным в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>. Варшаве 29 декабря 2017 г.;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программы приграничного сотрудничества "Россия - Эстония", порядок реализации которой предусмотрен </w:t>
      </w:r>
      <w:hyperlink r:id="rId41" w:history="1">
        <w:r w:rsidRPr="001F1E7B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о финансировании и реализации программы приграничного сотрудничества "Россия - Эстония" на период 2014 - 2020 годов, подписанным в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>. Москве 29 декабря 2016 г.;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1F1E7B">
        <w:rPr>
          <w:rFonts w:ascii="Times New Roman" w:hAnsi="Times New Roman" w:cs="Times New Roman"/>
          <w:sz w:val="24"/>
          <w:szCs w:val="24"/>
        </w:rPr>
        <w:t>программы трансграничного сотрудничества "</w:t>
      </w:r>
      <w:proofErr w:type="spellStart"/>
      <w:r w:rsidRPr="001F1E7B">
        <w:rPr>
          <w:rFonts w:ascii="Times New Roman" w:hAnsi="Times New Roman" w:cs="Times New Roman"/>
          <w:sz w:val="24"/>
          <w:szCs w:val="24"/>
        </w:rPr>
        <w:t>Интеррег</w:t>
      </w:r>
      <w:proofErr w:type="spellEnd"/>
      <w:r w:rsidRPr="001F1E7B">
        <w:rPr>
          <w:rFonts w:ascii="Times New Roman" w:hAnsi="Times New Roman" w:cs="Times New Roman"/>
          <w:sz w:val="24"/>
          <w:szCs w:val="24"/>
        </w:rPr>
        <w:t xml:space="preserve">. Регион Балтийского моря", порядок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 xml:space="preserve"> которой предусмотрен </w:t>
      </w:r>
      <w:hyperlink r:id="rId42" w:history="1">
        <w:r w:rsidRPr="001F1E7B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</w:t>
      </w:r>
      <w:proofErr w:type="spellStart"/>
      <w:r w:rsidRPr="001F1E7B">
        <w:rPr>
          <w:rFonts w:ascii="Times New Roman" w:hAnsi="Times New Roman" w:cs="Times New Roman"/>
          <w:sz w:val="24"/>
          <w:szCs w:val="24"/>
        </w:rPr>
        <w:t>Интеррег</w:t>
      </w:r>
      <w:proofErr w:type="spellEnd"/>
      <w:r w:rsidRPr="001F1E7B">
        <w:rPr>
          <w:rFonts w:ascii="Times New Roman" w:hAnsi="Times New Roman" w:cs="Times New Roman"/>
          <w:sz w:val="24"/>
          <w:szCs w:val="24"/>
        </w:rPr>
        <w:t xml:space="preserve">. Регион Балтийского моря" на период 2014 - 2020 годов на территории Российской Федерации (финансовое соглашение), подписанным в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>. Брюсселе 30 января 2018 г.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Подтверждением закупки товаров в рамках реализации программ, указанных в </w:t>
      </w:r>
      <w:hyperlink w:anchor="Par54" w:history="1">
        <w:r w:rsidRPr="001F1E7B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" w:history="1">
        <w:r w:rsidRPr="001F1E7B">
          <w:rPr>
            <w:rFonts w:ascii="Times New Roman" w:hAnsi="Times New Roman" w:cs="Times New Roman"/>
            <w:sz w:val="24"/>
            <w:szCs w:val="24"/>
          </w:rPr>
          <w:t>девятом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настоящего пункта,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1F1E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602)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Д.МЕДВЕДЕВ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от 5 февраля 2015 г. N 102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8"/>
      <w:bookmarkEnd w:id="2"/>
      <w:r w:rsidRPr="001F1E7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ОТДЕЛЬНЫХ ВИДОВ МЕДИЦИНСКИХ ИЗДЕЛИЙ, ПРОИСХОДЯЩИХ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ИЗ ИНОСТРАННЫХ ГОСУДАРСТВ, В ОТНОШЕНИИ КОТОРЫХ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УСТАНАВЛИВАЮТСЯ ОГРАНИЧЕНИЯ ДОПУСКА ДЛЯ ЦЕЛЕЙ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ОСУЩЕСТВЛЕНИЯ ЗАКУПОК ДЛЯ ОБЕСПЕЧЕНИЯ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НУЖД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854"/>
      </w:tblGrid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Общероссийским </w:t>
            </w:r>
            <w:hyperlink r:id="rId44" w:history="1">
              <w:r w:rsidRPr="001F1E7B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(ОКПД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) ОК 034-2014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медицинских изделий </w:t>
            </w:r>
            <w:hyperlink w:anchor="Par309" w:history="1">
              <w:r w:rsidRPr="001F1E7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13.20.44.120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Марля медицинская отбеленная хлопчатобумажная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14.12.11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14.12.30.131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14.12.30.132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14.12.30.160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Одежда медицинская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14.12.30.170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Одежда специальная для поддержания физической формы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14.19.32.120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17.22.12.130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Изделия санитарно-гигиенические - абсорбирующее белье (подгузники (за исключением размера XS (сверхмалые), пеленки)</w:t>
            </w:r>
            <w:proofErr w:type="gramEnd"/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20.13.13.110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Микроисточники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с йодом-125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20.20.14.000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Медицинские изделия, содержащие антисептические и дезинфицирующие препараты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20.59.52.140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Питательные среды селективные и неселективные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20.59.52.199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21.10.60.196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Наборы реагентов для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неонатального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 в сухих пятнах крови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20.59.52.199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21.20.10.139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Наборы (комплекты) реагентов для гематологических анализаторов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20.59.52.199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21.20.23.111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Наборы биохимических реагентов для определения ферментов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21.10.60.196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Наборы реагентов для выявления инфекционных агентов методом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полимеразной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цепной реакции;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наборы реагентов для количественного и качественного определения иммуноглобулинов или антигенов инфекционных агентов методом </w:t>
            </w: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иммуноферментного анализа;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наборы реагентов для количественного определения гормонов методом иммуноферментного анализа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21.10.60.196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21.20.23.111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Наборы биохимических реагентов для определения факторов свертывания крови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21.20.23.111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Наборы биохимических реагентов для определения субстратов;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наборы реагентов для определения групп крови и резус-фактора;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наборы реагентов для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фенотипирования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крови человека по групповым системам резус,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Келл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Кидд</w:t>
            </w:r>
            <w:proofErr w:type="spellEnd"/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21.20.24.110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Материалы клейкие перевязочные, в том числе пропитанные или покрытые лекарственными средствами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21.20.24.131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Бинты стерильные и нестерильные марлевые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21.20.24.150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Маски марлевые медицинские стерильные и нестерильные;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отрезы марлевые медицинские стерильные и нестерильные;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пакеты перевязочные медицинские стерильные;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тампоны,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сетоны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, турунды, шарики марлевые стерильные и нестерильные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21.20.24.160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Повязки и покрытия раневые, пропитанные или покрытые лекарственными средствами;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салфетки антисептические спиртовые;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салфетки марлевые медицинские стерильные и нестерильные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22.19.71.190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Матрацы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противопролежневые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 с эффектом запоминания формы;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матрацы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противопролежневые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противопролежневые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 с эффектом запоминания формы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22.22.14.000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биопроб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26.20.13.000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26.20.14.000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Радиологические информационные системы для получения, обработки, передачи и архивирования цифровых медицинских изображений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26.51.53.140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Устройства электрофореза белков сыворотки крови на пленках из ацетата целлюлозы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26.51.53.190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Амплификаторы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детектирующие для обеспечения исследований методом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полимеразной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цепной реакции в режиме реального времени;</w:t>
            </w:r>
            <w:proofErr w:type="gramEnd"/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анализаторы белка в моче;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анализаторы билирубина;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анализаторы биохимические полуавтоматические;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анализаторы свертывания крови;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гемоглобинометры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глюкометры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26.51.70.110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Термостаты суховоздушные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26.60.11.111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Томографы компьютерные с количеством срезов от 1 до 64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26.60.11.112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26.60.11.113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Маммографы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рентгеновские аппараты передвижные палатные;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рентгенодиагностические комплексы на 2 рабочих места;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рентгенодиагностические комплексы на 3 рабочих места;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рентгенодиагностические комплексы на базе телеуправляемого стола-штатива;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флюорографы</w:t>
            </w:r>
            <w:proofErr w:type="spellEnd"/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26.60.11.113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Рентгеновские аппараты передвижные хирургические (С-дуга)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26.60.11.113</w:t>
              </w:r>
            </w:hyperlink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26.60.12.110</w:t>
            </w:r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26.60.12.129</w:t>
              </w:r>
            </w:hyperlink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32.50.1</w:t>
            </w:r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32.50.21.112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Эндоскопические комплексы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26.60.11.120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Системы однофотонной эмиссионной компьютерной томографии (</w:t>
            </w:r>
            <w:proofErr w:type="spellStart"/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гамма-камеры</w:t>
            </w:r>
            <w:proofErr w:type="spellEnd"/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26.60.11.120</w:t>
            </w:r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26.60.11.129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Приборы, аппараты и комплексы </w:t>
            </w:r>
            <w:proofErr w:type="spellStart"/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гамма-терапевтические</w:t>
            </w:r>
            <w:proofErr w:type="spellEnd"/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лучевой терапии средней и высокой мощности дозы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26.60.12.111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Электрокардиографы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26.60.12.119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26.60.12.129</w:t>
              </w:r>
            </w:hyperlink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27.40.39.110</w:t>
            </w:r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32.50.13.190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Оториноскопы</w:t>
            </w:r>
            <w:proofErr w:type="spellEnd"/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26.60.12.119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26.60.12.129</w:t>
              </w:r>
            </w:hyperlink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32.50.13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Тонометры измерения внутриглазного давления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26.60.12.123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Приборы для исследования звуковых колебаний в органах человека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26.60.12.129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Анализаторы глюкозы;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кардиомониторы прикроватные;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суточного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электрокардиографического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26.60.12.132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Аппараты ультразвукового сканирования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26.60.13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Облучатели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фототерапевтические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неонатальные</w:t>
            </w:r>
            <w:proofErr w:type="spellEnd"/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26.60.13.190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32.50.13.190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Дефибрилляторы;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обогреватели детские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неонатальные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неонатальные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автоматическим поддержанием температуры обогрева новорожденных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26.60.14.120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Слуховые аппараты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неимплантируемые</w:t>
            </w:r>
            <w:proofErr w:type="spellEnd"/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27.40.39.110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Операционные и смотровые медицинские светильники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28.25.13.111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28.25.13.115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28.25.13.119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Медицинские морозильники;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холодильники комбинированные лабораторные;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холодильники фармацевтические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28.25.14.110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Комплекс оборудования для чистых помещений;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аппараты для фильтрования, обеззараживания и (или) очистки воздуха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30.92.2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Кресла-коляски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32.50.1</w:t>
            </w:r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32.50.13.190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Аппараты электрохирургические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32.50.11.000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Иглы корневые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32.50.12.000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Стерилизаторы воздушные;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стерилизаторы паровые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32.50.13.110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Иглы хирургические;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инструменты колющие;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шприцы-инъекторы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многоразового и одноразового использования с инъекционными иглами и без них</w:t>
            </w:r>
            <w:proofErr w:type="gramEnd"/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32.50.13.120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Лампы щелевые;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линзы интраокулярные;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микрохирургические инструменты для офтальмологии;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пробных очковых линз офтальмологический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32.50.13.190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Аппараты назальной респираторной поддержки дыхания новорожденных;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боры зубные твердосплавные;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головки стоматологические алмазные, в том числе фасонные;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емкости для взятия, хранения и транспортировки биологических проб для выполнения клинических лабораторных исследований, включая пробирки вакуумные для взятия венозной крови, пробирки для взятия капиллярной крови, емкости для мочи, кала и мокроты;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зеркала гинекологические полимерные по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Куско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зонды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урогенитальные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иглодержатели микрохирургические;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инкубаторы интенсивной терапии для новорожденных;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инструменты вспомогательные;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инструменты зондирующие, бужирующие;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многоповерхностного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инструменты оттесняющие;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инструменты режущие и ударные с острой (режущей) кромкой;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каналонаполнители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кольпоскопы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микромоторы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пневматические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для наконечников стоматологических;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модули медицинские климатизированные (чистое помещение);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наборы гинекологические смотровые одноразовые стерильные;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для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микромоторов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наконечники стоматологические турбинные;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ножницы микрохирургические;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пинцеты микрохирургические;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пульпоэкстракторы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фрезы зуботехнические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32.50.21.112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Оборудование терапевтическое (ванны и кабины душевые гидромассажные)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32.50.21.121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Аппараты для ингаляционного наркоза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32.50.21.121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32.50.21.122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32.50.21.129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Аппараты искусственной вентиляции легких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32.50.22.110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32.50.22.190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Эндопротезы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конечностей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32.50.22.120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Поручни для ванной и туалета (прямые, угловые, правые, левые)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32.50.22.127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Аппараты наружной фиксации;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имплантаты для остеосинтеза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32.50.22.128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Костыли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32.50.22.129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Кресла-стулья с санитарным оснащением;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опоры (опоры-ходунки шагающие, опоры-ходунки на колесиках);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поручни (перила) для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самоподнимания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угловые, прямые (линейные) и откидные;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ходунки на колесах;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шагающие складные, регулируемые по высоте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32.50.22.152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 детская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32.50.22.190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Экзопротезы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грудных (молочных) желез на основе силиконового геля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32.50.23.000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Оболочки косметические к активным протезам верхних конечностей;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стопы искусственные пенополиуретановые;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чехол для культи нижних конечностей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32.50.30.110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Кровати медицинские функциональные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32.99.21.120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Трости опорные</w:t>
            </w:r>
          </w:p>
        </w:tc>
      </w:tr>
      <w:tr w:rsidR="001F1E7B" w:rsidRPr="001F1E7B" w:rsidTr="001F1E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32.99.59.000</w:t>
              </w:r>
            </w:hyperlink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Консоли подвода медицинских газов и электропитания</w:t>
            </w:r>
          </w:p>
        </w:tc>
      </w:tr>
    </w:tbl>
    <w:p w:rsidR="001F1E7B" w:rsidRPr="001F1E7B" w:rsidRDefault="001F1E7B" w:rsidP="001F1E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309"/>
      <w:bookmarkEnd w:id="3"/>
      <w:r w:rsidRPr="001F1E7B">
        <w:rPr>
          <w:rFonts w:ascii="Times New Roman" w:hAnsi="Times New Roman" w:cs="Times New Roman"/>
          <w:sz w:val="24"/>
          <w:szCs w:val="24"/>
        </w:rPr>
        <w:t xml:space="preserve">&lt;*&gt; При применении настоящего перечня следует руководствоваться как кодом в соответствии с Общероссийским </w:t>
      </w:r>
      <w:hyperlink r:id="rId120" w:history="1">
        <w:r w:rsidRPr="001F1E7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(ОКПД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>), так и наименованием вида медицинского изделия.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B1ABC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>от 14 августа 2017 г. N 968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20"/>
      <w:bookmarkEnd w:id="4"/>
      <w:r w:rsidRPr="001F1E7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МЕДИЦИНСКИХ ИЗДЕЛИЙ ОДНОРАЗОВОГО ПРИМЕНЕНИЯ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(ИСПОЛЬЗОВАНИЯ) ИЗ ПОЛИВИНИЛХЛОРИДНЫХ ПЛАСТИКОВ,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ПРОИСХОДЯЩИХ ИЗ ИНОСТРАННЫХ ГОСУДАРСТВ, В ОТНОШЕНИИ КОТОРЫХ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УСТАНАВЛИВАЮТСЯ ОГРАНИЧЕНИЯ ДОПУСКА ДЛЯ ЦЕЛЕЙ ОСУЩЕСТВЛЕНИЯ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ЗАКУПОК ДЛЯ ОБЕСПЕЧЕНИЯ ГОСУДАРСТВЕННЫХ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1E7B">
        <w:rPr>
          <w:rFonts w:ascii="Times New Roman" w:hAnsi="Times New Roman" w:cs="Times New Roman"/>
          <w:b/>
          <w:bCs/>
          <w:sz w:val="24"/>
          <w:szCs w:val="24"/>
        </w:rPr>
        <w:t>И МУНИЦИПАЛЬНЫХ НУЖД</w:t>
      </w:r>
    </w:p>
    <w:p w:rsidR="001F1E7B" w:rsidRPr="001F1E7B" w:rsidRDefault="001F1E7B" w:rsidP="001F1E7B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1984"/>
        <w:gridCol w:w="1337"/>
        <w:gridCol w:w="1843"/>
        <w:gridCol w:w="2410"/>
      </w:tblGrid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Общероссийским </w:t>
            </w:r>
            <w:hyperlink r:id="rId121" w:history="1">
              <w:r w:rsidRPr="001F1E7B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(ОКПД 2) ОК 034-2014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Код вида медицинского изделия </w:t>
            </w:r>
            <w:hyperlink w:anchor="Par825" w:history="1">
              <w:r w:rsidRPr="001F1E7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медицинского изделия </w:t>
            </w:r>
            <w:hyperlink w:anchor="Par825" w:history="1">
              <w:r w:rsidRPr="001F1E7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Классификационные признаки вида медицинского изделия </w:t>
            </w:r>
            <w:hyperlink w:anchor="Par825" w:history="1">
              <w:r w:rsidRPr="001F1E7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1. Устройства для переливания крови, кровезаменителей и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32.50.13.110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32.50.13.190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114090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131660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131850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131880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136330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145530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145570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167580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(системы) для переливания крови, кровезаменителей и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растворов, в том числе с микрофильтром, для безопасного переливания пациенту крови и ее компонентов, кровезаменителей и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из полимерных и стеклянных емкостей</w:t>
            </w: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переливания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и кровезаменителей (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136330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базовый для внутривенных вливаний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переливания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и кровезаменителей (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131850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фильтр для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внутривенных вливаний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переливания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и кровезаменителей (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131660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для удлинения магистрали для внутривенных вливаний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переливания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инфузионных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и кровезаменителей (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131880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внутривенных вливаний, с калиброванной круговой шкалой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устройства для переливания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и кровезаменителей (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114090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внутривенных вливаний из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несорбирующего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переливания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и кровезаменителей (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167580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для внутривенных вливаний с подогревом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устройства для переливания крови, компонентов крови и кровезаменителей (ПК)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145570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для переливания крови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145570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для переливания крови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145530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фильтр для переливания крови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2. Контейнеры для заготовки, хранения и транспортирования донорской крови и ее компонентов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32.50.13.190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32.50.50.000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144260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144270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144290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144300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144310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144320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145490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169870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178820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322610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компонентов, в том числе с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лейкофильтром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, для получения цельной крови у донора и получения компонентов донорской крови: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эритроцитарной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массы, плазмы, концентрата тромбоцитов и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тромболейкомассы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, в том числе для получения компонентов крови, обедненных лейкоцитами</w:t>
            </w: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гемоконсервантов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(сухие), однокамерные (1000 мл)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гемоконсервантов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(сухие), однокамерные (300 - 450 мл)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гемоконсервантов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(сухие), двухкамерные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гемоконсервантом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, однокамерные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для донорской крови, однокамерный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гемоконсервантом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, двухкамерные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для донорской крови, двухкамерный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гемоконсервантом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трехкамерные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донорской крови,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трехкамерный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гемоконсервантом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, четырехкамерные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для донорской крови, четырехкамерный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заготовки, хранения и транспортирования </w:t>
            </w: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донорской крови и ее компонентов с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гемоконсервантом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178820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донорской крови </w:t>
            </w: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донорской крови,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трехкамерный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178820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для донорской крови педиатрический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для донорской крови, четырехкамерный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донорской крови,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пятикамерный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144290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для донорской крови, многокамерный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контейнеры полимерные для глубокой заморозки (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криоконсервирования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) компонентов донорской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контейнер для хранения или культивирования крови/тканей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контейнеры полимерные для глубокой заморозки (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криоконсервирования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) компонентов донорской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169870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криохранения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 ИВД, стерильный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устройства для удаления лейкоцитов из донорской крови и ее компонентов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устройства для удаления лейкоцитов из плазмы донорской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322610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фильтр для системы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афереза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, для плазмы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устройства для удаления лейкоцитов из плазмы донорской крови (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прикроватный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322610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фильтр для системы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афереза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, для плазмы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3. Расходные материалы для аппаратов 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32.50.13.190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32.50.50.000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110230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151440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165230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173070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185610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185620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185630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185640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218750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275820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318730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324650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322250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327610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327640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аппаратов искусственной вентиляции легких - одноразовые, стерильные медицинские изделия для использования совместно с аппаратом искусственной вентиляции легких, для подачи и отвода управляемой газовой смеси</w:t>
            </w: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275820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контур дыхательный анестезиологический, одноразового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185610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фильтр дыхательный для аппарата </w:t>
            </w: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218750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тепло/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влагообменник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/бактериаль</w:t>
            </w: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фильтр, нестерильный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324650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тепло/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влагообменник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/бактериальный фильтр, стерильный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318730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фильтр бактериальный для медицинских газов, нестерильный, одноразового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322250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фильтр бактериальный для медицинских газов, стерильный, одноразового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увлажнитель для аппарата 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173070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увлажнитель дыхательных смесей без подогрева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соединитель/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185640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переходник для аппарата искусственной вентиляции легких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соединитель/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327640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трубки/маски дыхательного контура, 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стерильный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соединитель/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165140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соединитель для дыхательного контура, одноразового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соединитель/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151450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Y-образный для дыхательного контура, одноразового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соединитель/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327610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трубки/маски дыхательного контура, 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нестерильный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, одноразового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влагосборник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для аппарата искусственной вентиляции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185620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влагосборник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искусственной вентиляции легких, одноразового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4. Расходные материалы для аппаратов 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донорского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тромбоцитафереза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32.50.13.190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32.50.50.000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для аппаратов донорского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тромбоцитафереза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- одноразовые, стерильные медицинские изделия для использования совместно с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аферезными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аппаратами при заготовке донорских плазмы, пулов тромбоцитов, а также стволовых клеток</w:t>
            </w:r>
            <w:proofErr w:type="gramEnd"/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набор/сет расходных материалов для сбора плазмы методом высокоскоростного центрифугирования по технологии HS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набор/сет расходных материалов для сбора плазмы методом перекрестной фильтрации на вращающемся мембранном фильтре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колокол для аппарата донорского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с антикоагулянтом ACD-A для аппарата донорского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145450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раствор для консервирования крови, содержащий антикоагулянт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с антикоагулянтом цитрат натрия 4% для аппарата донорского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145450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раствор для консервирования крови, содержащий антикоагулянт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 контейнеров для аппарата донорского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 контейнеров для аппарата </w:t>
            </w: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донорского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, однокамерный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контейнеров для аппарата донорского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 контейнеров для аппарата донорского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, двухкамерный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 контейнеров для аппарата донорского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 контейнеров для аппарата донорского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трехкамерный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магистралей для аппарата донорского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262870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 трубок для системы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афереза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набор/сет расходных материалов для аппарата донорского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тромбоцитафереза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с антикоагулянтом для аппарата донорского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тромбоцитафереза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145450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раствор для консервирования крови, содержащий антикоагулянт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5. Расходные материалы для аппаратов искусственного (экстракорпорального)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32.50.13.190</w:t>
              </w:r>
            </w:hyperlink>
            <w:r w:rsidR="001F1E7B"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32.50.50.000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111480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115570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115610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131520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191470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191560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191600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191610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191680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191770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191800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228290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228320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235170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331910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332960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аппарата искусственного кровообращения (АИК) - одноразовые, стерильные медицинские изделия для использования совместно с аппаратами искусственного кровообращения для временной, полной, либо частичной замены насосной функции сердца при невозможности ее выполнения органом</w:t>
            </w: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набор/сет расходных материалов для аппарата искусственного </w:t>
            </w: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(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оксигенатор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+ магистрали)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оксигенатор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115610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оксигенатор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мембранный экстракорпоральный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оксигенатор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115570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оксигенатор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пузырьковый экстракорпоральный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оксигенатор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131520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оксигенатор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мембранный внутрисосудистый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канюля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армированная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канюля для искусственного кровообращения, артериальная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канюля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армированная педиатрическая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331910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канюля для искусственного кровообращения педиатрическая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канюля для искусственного кровообращения, бедренная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111480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канюля аортальная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канюля для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кардиоплегического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228290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канюля для коронарных артерий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228320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канюля для коронарного синуса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венозная канюля бедренная,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канюля для искусственного кровообращения, бедренная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венозная канюля бедренная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бикавальная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канюля для искусственного кровообращения, венозная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венозная канюля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298290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канюля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транссептальная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 искусственного кровообращения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венозная канюля с изменяемым углом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гемоконцентратор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235170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гемоконцентратор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дренаж/отсос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трубок для системы искусственного кровообращения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трубок для первичного заполнения системы искусственного кровообращения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332960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для трубок для системы искусственного кровообращения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насос/головка насоса для аппарата искусственного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191770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насос центробежный для системы искусственного кровообращения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6. Мочеприемники и калоприемники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152440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152450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152460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152470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156370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156410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156420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200040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221840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221850</w:t>
            </w:r>
          </w:p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255030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калоприемник однокомпонентный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32.50.13.190</w:t>
              </w:r>
            </w:hyperlink>
          </w:p>
          <w:p w:rsidR="001F1E7B" w:rsidRPr="001F1E7B" w:rsidRDefault="0089094A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F1E7B" w:rsidRPr="001F1E7B">
                <w:rPr>
                  <w:rFonts w:ascii="Times New Roman" w:hAnsi="Times New Roman" w:cs="Times New Roman"/>
                  <w:sz w:val="24"/>
                  <w:szCs w:val="24"/>
                </w:rPr>
                <w:t>32.50.13.110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152450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закрытый, однокомпонентный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калоприемники для реабилитации пациентов при нарушениях функции выделения кала, при отдельных диагнозах, после проведения операций, для использования при наличии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. Мочеприемники для реабилитации при нарушениях естественного оттока мочи, после проведения операций, для использования при наличии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цитостомы</w:t>
            </w:r>
            <w:proofErr w:type="spellEnd"/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калоприемник однокомпонентный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156410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кишечной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типа, однокомпонентный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калоприемник двухкомпонентный (в сборе)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156420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gram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кишечной</w:t>
            </w:r>
            <w:proofErr w:type="gram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типа, многокомпонентный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калоприемник двухкомпонентный (в сборе)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152460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закрытый, многокомпонентный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калоприемник двухкомпонентный (в сборе)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мешок для калоприемника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пластина для калоприемника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221840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калоприемника,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конвексная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пластина для калоприемника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221850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пластина калоприемника, плоская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мочеприемник однокомпонентный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255030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уростомный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однокомпонентный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мочеприемник двухкомпонентный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200040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уростомный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 многокомпонентный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мешок для мочеприемника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152470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 xml:space="preserve">мочеприемник закрытый </w:t>
            </w:r>
            <w:proofErr w:type="spellStart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неносимый</w:t>
            </w:r>
            <w:proofErr w:type="spellEnd"/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, стерильный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мешок для мочеприемника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152440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мочеприемник закрытый носимый, нестерильный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7B" w:rsidRPr="001F1E7B" w:rsidTr="001F1E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мешок для мочеприемника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156370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E7B">
              <w:rPr>
                <w:rFonts w:ascii="Times New Roman" w:hAnsi="Times New Roman" w:cs="Times New Roman"/>
                <w:sz w:val="24"/>
                <w:szCs w:val="24"/>
              </w:rPr>
              <w:t>мочеприемник со сливным краном без крепления к пациенту, стерильный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B" w:rsidRPr="001F1E7B" w:rsidRDefault="001F1E7B" w:rsidP="001F1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E7B" w:rsidRPr="001F1E7B" w:rsidRDefault="001F1E7B" w:rsidP="001F1E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ar825"/>
      <w:bookmarkEnd w:id="5"/>
      <w:r w:rsidRPr="001F1E7B">
        <w:rPr>
          <w:rFonts w:ascii="Times New Roman" w:hAnsi="Times New Roman" w:cs="Times New Roman"/>
          <w:sz w:val="24"/>
          <w:szCs w:val="24"/>
        </w:rPr>
        <w:t xml:space="preserve">&lt;*&gt; Код, наименование вида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F1E7B">
        <w:rPr>
          <w:rFonts w:ascii="Times New Roman" w:hAnsi="Times New Roman" w:cs="Times New Roman"/>
          <w:sz w:val="24"/>
          <w:szCs w:val="24"/>
        </w:rPr>
        <w:t>едицинского изделия и его классификационные признаки указаны в соответствии с номенклатурной классификацией медицинских изделий, утвержденной приказом Минздрава России.</w:t>
      </w:r>
    </w:p>
    <w:p w:rsidR="001F1E7B" w:rsidRPr="001F1E7B" w:rsidRDefault="001F1E7B" w:rsidP="001F1E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F1E7B" w:rsidRPr="001F1E7B" w:rsidRDefault="001F1E7B" w:rsidP="001F1E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F1E7B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1F1E7B">
        <w:rPr>
          <w:rFonts w:ascii="Times New Roman" w:hAnsi="Times New Roman" w:cs="Times New Roman"/>
          <w:sz w:val="24"/>
          <w:szCs w:val="24"/>
        </w:rPr>
        <w:t xml:space="preserve">При применении настоящего перечня следует руководствоваться кодом в соответствии с Общероссийским </w:t>
      </w:r>
      <w:hyperlink r:id="rId134" w:history="1">
        <w:r w:rsidRPr="001F1E7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F1E7B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(ОКПД 2), и (или) кодом вида медицинского изделия в соответствии с номенклатурной классификацией медицинских изделий, утвержденной приказом Минздрава России, и (или) наименованием вида медицинского изделия, и (или) классификационными признаками вида медицинского изделия (при наличии).</w:t>
      </w:r>
      <w:proofErr w:type="gramEnd"/>
    </w:p>
    <w:p w:rsidR="00316904" w:rsidRPr="001F1E7B" w:rsidRDefault="00316904">
      <w:pPr>
        <w:rPr>
          <w:rFonts w:ascii="Times New Roman" w:hAnsi="Times New Roman" w:cs="Times New Roman"/>
          <w:sz w:val="24"/>
          <w:szCs w:val="24"/>
        </w:rPr>
      </w:pPr>
    </w:p>
    <w:sectPr w:rsidR="00316904" w:rsidRPr="001F1E7B" w:rsidSect="001F1E7B">
      <w:pgSz w:w="11906" w:h="16838"/>
      <w:pgMar w:top="709" w:right="566" w:bottom="113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E7B"/>
    <w:rsid w:val="001B1ABC"/>
    <w:rsid w:val="001F1E7B"/>
    <w:rsid w:val="00316904"/>
    <w:rsid w:val="0089094A"/>
    <w:rsid w:val="00DB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5F1792622D0295361C75191F4B744A7D9C612099704973B03C67C599F9F78D90ED2881F4FEE9E56CBF9F4C8DCCBC5EE319687DC811B7A5Ac6u0H" TargetMode="External"/><Relationship Id="rId117" Type="http://schemas.openxmlformats.org/officeDocument/2006/relationships/hyperlink" Target="consultantplus://offline/ref=75F1792622D0295361C75191F4B744A7DBCD170B9304973B03C67C599F9F78D90ED2881F4DEB965FC5F9F4C8DCCBC5EE319687DC811B7A5Ac6u0H" TargetMode="External"/><Relationship Id="rId21" Type="http://schemas.openxmlformats.org/officeDocument/2006/relationships/hyperlink" Target="consultantplus://offline/ref=75F1792622D0295361C75191F4B744A7DBCD120C9802973B03C67C599F9F78D90ED2881F4FEE9A50C0F9F4C8DCCBC5EE319687DC811B7A5Ac6u0H" TargetMode="External"/><Relationship Id="rId42" Type="http://schemas.openxmlformats.org/officeDocument/2006/relationships/hyperlink" Target="consultantplus://offline/ref=75F1792622D0295361C7549EF7B744A7DCCB130E9A50C0395293725C97CF22C9189B841F51EE9949C0F2A1c9u0H" TargetMode="External"/><Relationship Id="rId47" Type="http://schemas.openxmlformats.org/officeDocument/2006/relationships/hyperlink" Target="consultantplus://offline/ref=75F1792622D0295361C75191F4B744A7DBCD170B9304973B03C67C599F9F78D90ED2881F4FE79C51C3F9F4C8DCCBC5EE319687DC811B7A5Ac6u0H" TargetMode="External"/><Relationship Id="rId63" Type="http://schemas.openxmlformats.org/officeDocument/2006/relationships/hyperlink" Target="consultantplus://offline/ref=75F1792622D0295361C75191F4B744A7DBCD170B9304973B03C67C599F9F78D90ED2881F4EEB9E53C3F9F4C8DCCBC5EE319687DC811B7A5Ac6u0H" TargetMode="External"/><Relationship Id="rId68" Type="http://schemas.openxmlformats.org/officeDocument/2006/relationships/hyperlink" Target="consultantplus://offline/ref=75F1792622D0295361C75191F4B744A7DBCD170B9304973B03C67C599F9F78D90ED2881F4EEB9E50CBF9F4C8DCCBC5EE319687DC811B7A5Ac6u0H" TargetMode="External"/><Relationship Id="rId84" Type="http://schemas.openxmlformats.org/officeDocument/2006/relationships/hyperlink" Target="consultantplus://offline/ref=75F1792622D0295361C75191F4B744A7DBCD170B9304973B03C67C599F9F78D90ED2881F4DEE9E51C1F9F4C8DCCBC5EE319687DC811B7A5Ac6u0H" TargetMode="External"/><Relationship Id="rId89" Type="http://schemas.openxmlformats.org/officeDocument/2006/relationships/hyperlink" Target="consultantplus://offline/ref=75F1792622D0295361C75191F4B744A7DBCD170B9304973B03C67C599F9F78D90ED2881F4DEE9E50C3F9F4C8DCCBC5EE319687DC811B7A5Ac6u0H" TargetMode="External"/><Relationship Id="rId112" Type="http://schemas.openxmlformats.org/officeDocument/2006/relationships/hyperlink" Target="consultantplus://offline/ref=75F1792622D0295361C75191F4B744A7DBCD170B9304973B03C67C599F9F78D90ED2881F4DEB9651C3F9F4C8DCCBC5EE319687DC811B7A5Ac6u0H" TargetMode="External"/><Relationship Id="rId133" Type="http://schemas.openxmlformats.org/officeDocument/2006/relationships/hyperlink" Target="consultantplus://offline/ref=75F1792622D0295361C75191F4B744A7DBCD170B9304973B03C67C599F9F78D90ED2881F4DEB9656C5F9F4C8DCCBC5EE319687DC811B7A5Ac6u0H" TargetMode="External"/><Relationship Id="rId16" Type="http://schemas.openxmlformats.org/officeDocument/2006/relationships/hyperlink" Target="consultantplus://offline/ref=75F1792622D0295361C75191F4B744A7DBCE11099003973B03C67C599F9F78D90ED2881F4FEE9E55C1F9F4C8DCCBC5EE319687DC811B7A5Ac6u0H" TargetMode="External"/><Relationship Id="rId107" Type="http://schemas.openxmlformats.org/officeDocument/2006/relationships/hyperlink" Target="consultantplus://offline/ref=75F1792622D0295361C75191F4B744A7DBCD170B9304973B03C67C599F9F78D90ED2881F4DEB9654C5F9F4C8DCCBC5EE319687DC811B7A5Ac6u0H" TargetMode="External"/><Relationship Id="rId11" Type="http://schemas.openxmlformats.org/officeDocument/2006/relationships/hyperlink" Target="consultantplus://offline/ref=75F1792622D0295361C75191F4B744A7DBCE11099003973B03C67C599F9F78D90ED2881F4FEE9E56C2F9F4C8DCCBC5EE319687DC811B7A5Ac6u0H" TargetMode="External"/><Relationship Id="rId32" Type="http://schemas.openxmlformats.org/officeDocument/2006/relationships/hyperlink" Target="consultantplus://offline/ref=75F1792622D0295361C75191F4B744A7DBCD1D089001973B03C67C599F9F78D90ED2881F4FEF9755C0F9F4C8DCCBC5EE319687DC811B7A5Ac6u0H" TargetMode="External"/><Relationship Id="rId37" Type="http://schemas.openxmlformats.org/officeDocument/2006/relationships/hyperlink" Target="consultantplus://offline/ref=75F1792622D0295361C7549EF7B744A7DECD1D08980DCA310B9F705B989027DC09C3881F4EF09E50DCF0A098c9u1H" TargetMode="External"/><Relationship Id="rId53" Type="http://schemas.openxmlformats.org/officeDocument/2006/relationships/hyperlink" Target="consultantplus://offline/ref=75F1792622D0295361C75191F4B744A7DBCD170B9304973B03C67C599F9F78D90ED2881F4EED975FCBF9F4C8DCCBC5EE319687DC811B7A5Ac6u0H" TargetMode="External"/><Relationship Id="rId58" Type="http://schemas.openxmlformats.org/officeDocument/2006/relationships/hyperlink" Target="consultantplus://offline/ref=75F1792622D0295361C75191F4B744A7DBCD170B9304973B03C67C599F9F78D90ED2881F4EEA9654CBF9F4C8DCCBC5EE319687DC811B7A5Ac6u0H" TargetMode="External"/><Relationship Id="rId74" Type="http://schemas.openxmlformats.org/officeDocument/2006/relationships/hyperlink" Target="consultantplus://offline/ref=75F1792622D0295361C75191F4B744A7DBCD170B9304973B03C67C599F9F78D90ED2881F4EE7965FCBF9F4C8DCCBC5EE319687DC811B7A5Ac6u0H" TargetMode="External"/><Relationship Id="rId79" Type="http://schemas.openxmlformats.org/officeDocument/2006/relationships/hyperlink" Target="consultantplus://offline/ref=75F1792622D0295361C75191F4B744A7DBCD170B9304973B03C67C599F9F78D90ED2881F4DEE9E53C3F9F4C8DCCBC5EE319687DC811B7A5Ac6u0H" TargetMode="External"/><Relationship Id="rId102" Type="http://schemas.openxmlformats.org/officeDocument/2006/relationships/hyperlink" Target="consultantplus://offline/ref=75F1792622D0295361C75191F4B744A7DBCD170B9304973B03C67C599F9F78D90ED2881F4DEB9656CBF9F4C8DCCBC5EE319687DC811B7A5Ac6u0H" TargetMode="External"/><Relationship Id="rId123" Type="http://schemas.openxmlformats.org/officeDocument/2006/relationships/hyperlink" Target="consultantplus://offline/ref=75F1792622D0295361C75191F4B744A7DBCD170B9304973B03C67C599F9F78D90ED2881F4DEB9655C3F9F4C8DCCBC5EE319687DC811B7A5Ac6u0H" TargetMode="External"/><Relationship Id="rId128" Type="http://schemas.openxmlformats.org/officeDocument/2006/relationships/hyperlink" Target="consultantplus://offline/ref=75F1792622D0295361C75191F4B744A7DBCD170B9304973B03C67C599F9F78D90ED2881F4DEB9655C3F9F4C8DCCBC5EE319687DC811B7A5Ac6u0H" TargetMode="External"/><Relationship Id="rId5" Type="http://schemas.openxmlformats.org/officeDocument/2006/relationships/hyperlink" Target="consultantplus://offline/ref=75F1792622D0295361C75191F4B744A7D9C612099704973B03C67C599F9F78D90ED2881F4FEE9E57CBF9F4C8DCCBC5EE319687DC811B7A5Ac6u0H" TargetMode="External"/><Relationship Id="rId90" Type="http://schemas.openxmlformats.org/officeDocument/2006/relationships/hyperlink" Target="consultantplus://offline/ref=75F1792622D0295361C75191F4B744A7DBCD170B9304973B03C67C599F9F78D90ED2881F4DEE9E50C5F9F4C8DCCBC5EE319687DC811B7A5Ac6u0H" TargetMode="External"/><Relationship Id="rId95" Type="http://schemas.openxmlformats.org/officeDocument/2006/relationships/hyperlink" Target="consultantplus://offline/ref=75F1792622D0295361C75191F4B744A7DBCD170B9304973B03C67C599F9F78D90ED2881F4DEC9E52C7F9F4C8DCCBC5EE319687DC811B7A5Ac6u0H" TargetMode="External"/><Relationship Id="rId14" Type="http://schemas.openxmlformats.org/officeDocument/2006/relationships/hyperlink" Target="consultantplus://offline/ref=75F1792622D0295361C75191F4B744A7DACD17009202973B03C67C599F9F78D90ED2881F4FEE9E56C1F9F4C8DCCBC5EE319687DC811B7A5Ac6u0H" TargetMode="External"/><Relationship Id="rId22" Type="http://schemas.openxmlformats.org/officeDocument/2006/relationships/hyperlink" Target="consultantplus://offline/ref=75F1792622D0295361C75191F4B744A7DBCD120C9802973B03C67C599F9F78D90ED2881F4FEE9E55C6F9F4C8DCCBC5EE319687DC811B7A5Ac6u0H" TargetMode="External"/><Relationship Id="rId27" Type="http://schemas.openxmlformats.org/officeDocument/2006/relationships/hyperlink" Target="consultantplus://offline/ref=75F1792622D0295361C75191F4B744A7DACD17009202973B03C67C599F9F78D90ED2881F4FEE9E55C6F9F4C8DCCBC5EE319687DC811B7A5Ac6u0H" TargetMode="External"/><Relationship Id="rId30" Type="http://schemas.openxmlformats.org/officeDocument/2006/relationships/hyperlink" Target="consultantplus://offline/ref=75F1792622D0295361C75191F4B744A7DACD17009202973B03C67C599F9F78D90ED2881F4FEE9E55C6F9F4C8DCCBC5EE319687DC811B7A5Ac6u0H" TargetMode="External"/><Relationship Id="rId35" Type="http://schemas.openxmlformats.org/officeDocument/2006/relationships/hyperlink" Target="consultantplus://offline/ref=75F1792622D0295361C7549EF7B744A7DECD1C08910DCA310B9F705B989027DC09C3881F4EF09E50DCF0A098c9u1H" TargetMode="External"/><Relationship Id="rId43" Type="http://schemas.openxmlformats.org/officeDocument/2006/relationships/hyperlink" Target="consultantplus://offline/ref=75F1792622D0295361C75191F4B744A7DBCD10089403973B03C67C599F9F78D90ED2881F4FEE9E54C7F9F4C8DCCBC5EE319687DC811B7A5Ac6u0H" TargetMode="External"/><Relationship Id="rId48" Type="http://schemas.openxmlformats.org/officeDocument/2006/relationships/hyperlink" Target="consultantplus://offline/ref=75F1792622D0295361C75191F4B744A7DBCD170B9304973B03C67C599F9F78D90ED2881F4CE69B55C5F9F4C8DCCBC5EE319687DC811B7A5Ac6u0H" TargetMode="External"/><Relationship Id="rId56" Type="http://schemas.openxmlformats.org/officeDocument/2006/relationships/hyperlink" Target="consultantplus://offline/ref=75F1792622D0295361C75191F4B744A7DBCD170B9304973B03C67C599F9F78D90ED2881F4EEA995FC5F9F4C8DCCBC5EE319687DC811B7A5Ac6u0H" TargetMode="External"/><Relationship Id="rId64" Type="http://schemas.openxmlformats.org/officeDocument/2006/relationships/hyperlink" Target="consultantplus://offline/ref=75F1792622D0295361C75191F4B744A7DBCD170B9304973B03C67C599F9F78D90ED2881F4EEB9E53C3F9F4C8DCCBC5EE319687DC811B7A5Ac6u0H" TargetMode="External"/><Relationship Id="rId69" Type="http://schemas.openxmlformats.org/officeDocument/2006/relationships/hyperlink" Target="consultantplus://offline/ref=75F1792622D0295361C75191F4B744A7DBCD170B9304973B03C67C599F9F78D90ED2881F4EEB9C52C3F9F4C8DCCBC5EE319687DC811B7A5Ac6u0H" TargetMode="External"/><Relationship Id="rId77" Type="http://schemas.openxmlformats.org/officeDocument/2006/relationships/hyperlink" Target="consultantplus://offline/ref=75F1792622D0295361C75191F4B744A7DBCD170B9304973B03C67C599F9F78D90ED2881F4DEE9E53C3F9F4C8DCCBC5EE319687DC811B7A5Ac6u0H" TargetMode="External"/><Relationship Id="rId100" Type="http://schemas.openxmlformats.org/officeDocument/2006/relationships/hyperlink" Target="consultantplus://offline/ref=75F1792622D0295361C75191F4B744A7DBCD170B9304973B03C67C599F9F78D90ED2881F4DEB9656C1F9F4C8DCCBC5EE319687DC811B7A5Ac6u0H" TargetMode="External"/><Relationship Id="rId105" Type="http://schemas.openxmlformats.org/officeDocument/2006/relationships/hyperlink" Target="consultantplus://offline/ref=75F1792622D0295361C75191F4B744A7DBCD170B9304973B03C67C599F9F78D90ED2881F4DEB9654C7F9F4C8DCCBC5EE319687DC811B7A5Ac6u0H" TargetMode="External"/><Relationship Id="rId113" Type="http://schemas.openxmlformats.org/officeDocument/2006/relationships/hyperlink" Target="consultantplus://offline/ref=75F1792622D0295361C75191F4B744A7DBCD170B9304973B03C67C599F9F78D90ED2881F4DEB9651C1F9F4C8DCCBC5EE319687DC811B7A5Ac6u0H" TargetMode="External"/><Relationship Id="rId118" Type="http://schemas.openxmlformats.org/officeDocument/2006/relationships/hyperlink" Target="consultantplus://offline/ref=75F1792622D0295361C75191F4B744A7DBCD170B9304973B03C67C599F9F78D90ED2881F4DE89E52C3F9F4C8DCCBC5EE319687DC811B7A5Ac6u0H" TargetMode="External"/><Relationship Id="rId126" Type="http://schemas.openxmlformats.org/officeDocument/2006/relationships/hyperlink" Target="consultantplus://offline/ref=75F1792622D0295361C75191F4B744A7DBCD170B9304973B03C67C599F9F78D90ED2881F4DEB9655C3F9F4C8DCCBC5EE319687DC811B7A5Ac6u0H" TargetMode="External"/><Relationship Id="rId134" Type="http://schemas.openxmlformats.org/officeDocument/2006/relationships/hyperlink" Target="consultantplus://offline/ref=75F1792622D0295361C75191F4B744A7DBCD170B9304973B03C67C599F9F78D91CD2D0134EEF8057C5ECA29999c9u7H" TargetMode="External"/><Relationship Id="rId8" Type="http://schemas.openxmlformats.org/officeDocument/2006/relationships/hyperlink" Target="consultantplus://offline/ref=75F1792622D0295361C75191F4B744A7DBCE10089901973B03C67C599F9F78D90ED2881C47E6950393B6F594999FD6EF379685DB9Ec1u0H" TargetMode="External"/><Relationship Id="rId51" Type="http://schemas.openxmlformats.org/officeDocument/2006/relationships/hyperlink" Target="consultantplus://offline/ref=75F1792622D0295361C75191F4B744A7DBCD170B9304973B03C67C599F9F78D90ED2881F4EEF9853C3F9F4C8DCCBC5EE319687DC811B7A5Ac6u0H" TargetMode="External"/><Relationship Id="rId72" Type="http://schemas.openxmlformats.org/officeDocument/2006/relationships/hyperlink" Target="consultantplus://offline/ref=75F1792622D0295361C75191F4B744A7DBCD170B9304973B03C67C599F9F78D90ED2881F4EE79C54C5F9F4C8DCCBC5EE319687DC811B7A5Ac6u0H" TargetMode="External"/><Relationship Id="rId80" Type="http://schemas.openxmlformats.org/officeDocument/2006/relationships/hyperlink" Target="consultantplus://offline/ref=75F1792622D0295361C75191F4B744A7DBCD170B9304973B03C67C599F9F78D90ED2881F4DEE9E50C5F9F4C8DCCBC5EE319687DC811B7A5Ac6u0H" TargetMode="External"/><Relationship Id="rId85" Type="http://schemas.openxmlformats.org/officeDocument/2006/relationships/hyperlink" Target="consultantplus://offline/ref=75F1792622D0295361C75191F4B744A7DBCD170B9304973B03C67C599F9F78D90ED2881F4DEE9E50C5F9F4C8DCCBC5EE319687DC811B7A5Ac6u0H" TargetMode="External"/><Relationship Id="rId93" Type="http://schemas.openxmlformats.org/officeDocument/2006/relationships/hyperlink" Target="consultantplus://offline/ref=75F1792622D0295361C75191F4B744A7DBCD170B9304973B03C67C599F9F78D90ED2881F4DEB9655C3F9F4C8DCCBC5EE319687DC811B7A5Ac6u0H" TargetMode="External"/><Relationship Id="rId98" Type="http://schemas.openxmlformats.org/officeDocument/2006/relationships/hyperlink" Target="consultantplus://offline/ref=75F1792622D0295361C75191F4B744A7DBCD170B9304973B03C67C599F9F78D90ED2881F4DEB9655C3F9F4C8DCCBC5EE319687DC811B7A5Ac6u0H" TargetMode="External"/><Relationship Id="rId121" Type="http://schemas.openxmlformats.org/officeDocument/2006/relationships/hyperlink" Target="consultantplus://offline/ref=75F1792622D0295361C75191F4B744A7DBCD170B9304973B03C67C599F9F78D91CD2D0134EEF8057C5ECA29999c9u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F1792622D0295361C75191F4B744A7D9C612099704973B03C67C599F9F78D90ED2881F4FEE9E56C7F9F4C8DCCBC5EE319687DC811B7A5Ac6u0H" TargetMode="External"/><Relationship Id="rId17" Type="http://schemas.openxmlformats.org/officeDocument/2006/relationships/hyperlink" Target="consultantplus://offline/ref=75F1792622D0295361C75191F4B744A7DACD17009202973B03C67C599F9F78D90ED2881F4FEE9E56CAF9F4C8DCCBC5EE319687DC811B7A5Ac6u0H" TargetMode="External"/><Relationship Id="rId25" Type="http://schemas.openxmlformats.org/officeDocument/2006/relationships/hyperlink" Target="consultantplus://offline/ref=75F1792622D0295361C75191F4B744A7DBCE11099003973B03C67C599F9F78D90ED2881F4FEE9E55C6F9F4C8DCCBC5EE319687DC811B7A5Ac6u0H" TargetMode="External"/><Relationship Id="rId33" Type="http://schemas.openxmlformats.org/officeDocument/2006/relationships/hyperlink" Target="consultantplus://offline/ref=75F1792622D0295361C75191F4B744A7D9C612099704973B03C67C599F9F78D90ED2881F4FEE9E55C3F9F4C8DCCBC5EE319687DC811B7A5Ac6u0H" TargetMode="External"/><Relationship Id="rId38" Type="http://schemas.openxmlformats.org/officeDocument/2006/relationships/hyperlink" Target="consultantplus://offline/ref=75F1792622D0295361C7549EF7B744A7DDCE1C08990DCA310B9F705B989027DC09C3881F4EF09E50DCF0A098c9u1H" TargetMode="External"/><Relationship Id="rId46" Type="http://schemas.openxmlformats.org/officeDocument/2006/relationships/hyperlink" Target="consultantplus://offline/ref=75F1792622D0295361C75191F4B744A7DBCD170B9304973B03C67C599F9F78D90ED2881F4FE79C52CBF9F4C8DCCBC5EE319687DC811B7A5Ac6u0H" TargetMode="External"/><Relationship Id="rId59" Type="http://schemas.openxmlformats.org/officeDocument/2006/relationships/hyperlink" Target="consultantplus://offline/ref=75F1792622D0295361C75191F4B744A7DBCD170B9304973B03C67C599F9F78D90ED2881F4EEA9B54CBF9F4C8DCCBC5EE319687DC811B7A5Ac6u0H" TargetMode="External"/><Relationship Id="rId67" Type="http://schemas.openxmlformats.org/officeDocument/2006/relationships/hyperlink" Target="consultantplus://offline/ref=75F1792622D0295361C75191F4B744A7DBCD170B9304973B03C67C599F9F78D90ED2881F4EEB9E50C5F9F4C8DCCBC5EE319687DC811B7A5Ac6u0H" TargetMode="External"/><Relationship Id="rId103" Type="http://schemas.openxmlformats.org/officeDocument/2006/relationships/hyperlink" Target="consultantplus://offline/ref=75F1792622D0295361C75191F4B744A7DBCD170B9304973B03C67C599F9F78D90ED2881F4DEB9655C3F9F4C8DCCBC5EE319687DC811B7A5Ac6u0H" TargetMode="External"/><Relationship Id="rId108" Type="http://schemas.openxmlformats.org/officeDocument/2006/relationships/hyperlink" Target="consultantplus://offline/ref=75F1792622D0295361C75191F4B744A7DBCD170B9304973B03C67C599F9F78D90ED2881F4DEB9654CBF9F4C8DCCBC5EE319687DC811B7A5Ac6u0H" TargetMode="External"/><Relationship Id="rId116" Type="http://schemas.openxmlformats.org/officeDocument/2006/relationships/hyperlink" Target="consultantplus://offline/ref=75F1792622D0295361C75191F4B744A7DBCD170B9304973B03C67C599F9F78D90ED2881F4DEB965FC3F9F4C8DCCBC5EE319687DC811B7A5Ac6u0H" TargetMode="External"/><Relationship Id="rId124" Type="http://schemas.openxmlformats.org/officeDocument/2006/relationships/hyperlink" Target="consultantplus://offline/ref=75F1792622D0295361C75191F4B744A7DBCD170B9304973B03C67C599F9F78D90ED2881F4DEB9655C3F9F4C8DCCBC5EE319687DC811B7A5Ac6u0H" TargetMode="External"/><Relationship Id="rId129" Type="http://schemas.openxmlformats.org/officeDocument/2006/relationships/hyperlink" Target="consultantplus://offline/ref=75F1792622D0295361C75191F4B744A7DBCD170B9304973B03C67C599F9F78D90ED2881F4DEB9756CBF9F4C8DCCBC5EE319687DC811B7A5Ac6u0H" TargetMode="External"/><Relationship Id="rId20" Type="http://schemas.openxmlformats.org/officeDocument/2006/relationships/hyperlink" Target="consultantplus://offline/ref=75F1792622D0295361C75191F4B744A7DAC616009804973B03C67C599F9F78D90ED2881F4FEE9E56C3F9F4C8DCCBC5EE319687DC811B7A5Ac6u0H" TargetMode="External"/><Relationship Id="rId41" Type="http://schemas.openxmlformats.org/officeDocument/2006/relationships/hyperlink" Target="consultantplus://offline/ref=75F1792622D0295361C7549EF7B744A7DECC110C980DCA310B9F705B989027DC09C3881F4EF09E50DCF0A098c9u1H" TargetMode="External"/><Relationship Id="rId54" Type="http://schemas.openxmlformats.org/officeDocument/2006/relationships/hyperlink" Target="consultantplus://offline/ref=75F1792622D0295361C75191F4B744A7DBCD170B9304973B03C67C599F9F78D90ED2881F4EEA9B55C5F9F4C8DCCBC5EE319687DC811B7A5Ac6u0H" TargetMode="External"/><Relationship Id="rId62" Type="http://schemas.openxmlformats.org/officeDocument/2006/relationships/hyperlink" Target="consultantplus://offline/ref=75F1792622D0295361C75191F4B744A7DBCD170B9304973B03C67C599F9F78D90ED2881F4EEA995FC5F9F4C8DCCBC5EE319687DC811B7A5Ac6u0H" TargetMode="External"/><Relationship Id="rId70" Type="http://schemas.openxmlformats.org/officeDocument/2006/relationships/hyperlink" Target="consultantplus://offline/ref=75F1792622D0295361C75191F4B744A7DBCD170B9304973B03C67C599F9F78D90ED2881F4EEB9D5FCBF9F4C8DCCBC5EE319687DC811B7A5Ac6u0H" TargetMode="External"/><Relationship Id="rId75" Type="http://schemas.openxmlformats.org/officeDocument/2006/relationships/hyperlink" Target="consultantplus://offline/ref=75F1792622D0295361C75191F4B744A7DBCD170B9304973B03C67C599F9F78D90ED2881F4DEE9E54C5F9F4C8DCCBC5EE319687DC811B7A5Ac6u0H" TargetMode="External"/><Relationship Id="rId83" Type="http://schemas.openxmlformats.org/officeDocument/2006/relationships/hyperlink" Target="consultantplus://offline/ref=75F1792622D0295361C75191F4B744A7DBCD170B9304973B03C67C599F9F78D90ED2881F4DEE9E52CBF9F4C8DCCBC5EE319687DC811B7A5Ac6u0H" TargetMode="External"/><Relationship Id="rId88" Type="http://schemas.openxmlformats.org/officeDocument/2006/relationships/hyperlink" Target="consultantplus://offline/ref=75F1792622D0295361C75191F4B744A7DBCD170B9304973B03C67C599F9F78D90ED2881F4DEE9E50C5F9F4C8DCCBC5EE319687DC811B7A5Ac6u0H" TargetMode="External"/><Relationship Id="rId91" Type="http://schemas.openxmlformats.org/officeDocument/2006/relationships/hyperlink" Target="consultantplus://offline/ref=75F1792622D0295361C75191F4B744A7DBCD170B9304973B03C67C599F9F78D90ED2881F4DEE9E5FC1F9F4C8DCCBC5EE319687DC811B7A5Ac6u0H" TargetMode="External"/><Relationship Id="rId96" Type="http://schemas.openxmlformats.org/officeDocument/2006/relationships/hyperlink" Target="consultantplus://offline/ref=75F1792622D0295361C75191F4B744A7DBCD170B9304973B03C67C599F9F78D90ED2881F4DEC9E51C1F9F4C8DCCBC5EE319687DC811B7A5Ac6u0H" TargetMode="External"/><Relationship Id="rId111" Type="http://schemas.openxmlformats.org/officeDocument/2006/relationships/hyperlink" Target="consultantplus://offline/ref=75F1792622D0295361C75191F4B744A7DBCD170B9304973B03C67C599F9F78D90ED2881F4DEB9652CBF9F4C8DCCBC5EE319687DC811B7A5Ac6u0H" TargetMode="External"/><Relationship Id="rId132" Type="http://schemas.openxmlformats.org/officeDocument/2006/relationships/hyperlink" Target="consultantplus://offline/ref=75F1792622D0295361C75191F4B744A7DBCD170B9304973B03C67C599F9F78D90ED2881F4DEB9655C3F9F4C8DCCBC5EE319687DC811B7A5Ac6u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1792622D0295361C75191F4B744A7DACD17009202973B03C67C599F9F78D90ED2881F4FEE9E57CBF9F4C8DCCBC5EE319687DC811B7A5Ac6u0H" TargetMode="External"/><Relationship Id="rId15" Type="http://schemas.openxmlformats.org/officeDocument/2006/relationships/hyperlink" Target="consultantplus://offline/ref=75F1792622D0295361C75191F4B744A7DBCE11099003973B03C67C599F9F78D90ED2881F4FEE9E55C2F9F4C8DCCBC5EE319687DC811B7A5Ac6u0H" TargetMode="External"/><Relationship Id="rId23" Type="http://schemas.openxmlformats.org/officeDocument/2006/relationships/hyperlink" Target="consultantplus://offline/ref=75F1792622D0295361C75191F4B744A7DBCD120C9802973B03C67C599F9F78D90ED2881F4FEE9E55C6F9F4C8DCCBC5EE319687DC811B7A5Ac6u0H" TargetMode="External"/><Relationship Id="rId28" Type="http://schemas.openxmlformats.org/officeDocument/2006/relationships/hyperlink" Target="consultantplus://offline/ref=75F1792622D0295361C75191F4B744A7DBCE11089902973B03C67C599F9F78D90ED2881844BACF1397FFA198869ECFF1328886cDu2H" TargetMode="External"/><Relationship Id="rId36" Type="http://schemas.openxmlformats.org/officeDocument/2006/relationships/hyperlink" Target="consultantplus://offline/ref=75F1792622D0295361C7549EF7B744A7DDCE160F920DCA310B9F705B989027DC09C3881F4EF09E50DCF0A098c9u1H" TargetMode="External"/><Relationship Id="rId49" Type="http://schemas.openxmlformats.org/officeDocument/2006/relationships/hyperlink" Target="consultantplus://offline/ref=75F1792622D0295361C75191F4B744A7DBCD170B9304973B03C67C599F9F78D90ED2881F4FE79C50C1F9F4C8DCCBC5EE319687DC811B7A5Ac6u0H" TargetMode="External"/><Relationship Id="rId57" Type="http://schemas.openxmlformats.org/officeDocument/2006/relationships/hyperlink" Target="consultantplus://offline/ref=75F1792622D0295361C75191F4B744A7DBCD170B9304973B03C67C599F9F78D90ED2881F4EEA9B54CBF9F4C8DCCBC5EE319687DC811B7A5Ac6u0H" TargetMode="External"/><Relationship Id="rId106" Type="http://schemas.openxmlformats.org/officeDocument/2006/relationships/hyperlink" Target="consultantplus://offline/ref=75F1792622D0295361C75191F4B744A7DBCD170B9304973B03C67C599F9F78D90ED2881F4DEB9654C7F9F4C8DCCBC5EE319687DC811B7A5Ac6u0H" TargetMode="External"/><Relationship Id="rId114" Type="http://schemas.openxmlformats.org/officeDocument/2006/relationships/hyperlink" Target="consultantplus://offline/ref=75F1792622D0295361C75191F4B744A7DBCD170B9304973B03C67C599F9F78D90ED2881F4DEB9650C1F9F4C8DCCBC5EE319687DC811B7A5Ac6u0H" TargetMode="External"/><Relationship Id="rId119" Type="http://schemas.openxmlformats.org/officeDocument/2006/relationships/hyperlink" Target="consultantplus://offline/ref=75F1792622D0295361C75191F4B744A7DBCD170B9304973B03C67C599F9F78D90ED2881F4DE89F5ECBF9F4C8DCCBC5EE319687DC811B7A5Ac6u0H" TargetMode="External"/><Relationship Id="rId127" Type="http://schemas.openxmlformats.org/officeDocument/2006/relationships/hyperlink" Target="consultantplus://offline/ref=75F1792622D0295361C75191F4B744A7DBCD170B9304973B03C67C599F9F78D90ED2881F4DEB9756CBF9F4C8DCCBC5EE319687DC811B7A5Ac6u0H" TargetMode="External"/><Relationship Id="rId10" Type="http://schemas.openxmlformats.org/officeDocument/2006/relationships/hyperlink" Target="consultantplus://offline/ref=75F1792622D0295361C75284EDB744A7D9C81601900DCA310B9F705B989027DC09C3881F4EF09E50DCF0A098c9u1H" TargetMode="External"/><Relationship Id="rId31" Type="http://schemas.openxmlformats.org/officeDocument/2006/relationships/hyperlink" Target="consultantplus://offline/ref=75F1792622D0295361C75191F4B744A7DACD17009202973B03C67C599F9F78D90ED2881F4FEE9E55C6F9F4C8DCCBC5EE319687DC811B7A5Ac6u0H" TargetMode="External"/><Relationship Id="rId44" Type="http://schemas.openxmlformats.org/officeDocument/2006/relationships/hyperlink" Target="consultantplus://offline/ref=75F1792622D0295361C75191F4B744A7DBCD170B9304973B03C67C599F9F78D91CD2D0134EEF8057C5ECA29999c9u7H" TargetMode="External"/><Relationship Id="rId52" Type="http://schemas.openxmlformats.org/officeDocument/2006/relationships/hyperlink" Target="consultantplus://offline/ref=75F1792622D0295361C75191F4B744A7DBCD170B9304973B03C67C599F9F78D90ED2881F4EEC9A55C7F9F4C8DCCBC5EE319687DC811B7A5Ac6u0H" TargetMode="External"/><Relationship Id="rId60" Type="http://schemas.openxmlformats.org/officeDocument/2006/relationships/hyperlink" Target="consultantplus://offline/ref=75F1792622D0295361C75191F4B744A7DBCD170B9304973B03C67C599F9F78D90ED2881F4EEB9E53C3F9F4C8DCCBC5EE319687DC811B7A5Ac6u0H" TargetMode="External"/><Relationship Id="rId65" Type="http://schemas.openxmlformats.org/officeDocument/2006/relationships/hyperlink" Target="consultantplus://offline/ref=75F1792622D0295361C75191F4B744A7DBCD170B9304973B03C67C599F9F78D90ED2881F4EEB9E51C1F9F4C8DCCBC5EE319687DC811B7A5Ac6u0H" TargetMode="External"/><Relationship Id="rId73" Type="http://schemas.openxmlformats.org/officeDocument/2006/relationships/hyperlink" Target="consultantplus://offline/ref=75F1792622D0295361C75191F4B744A7DBCD170B9304973B03C67C599F9F78D90ED2881F4EE79950CBF9F4C8DCCBC5EE319687DC811B7A5Ac6u0H" TargetMode="External"/><Relationship Id="rId78" Type="http://schemas.openxmlformats.org/officeDocument/2006/relationships/hyperlink" Target="consultantplus://offline/ref=75F1792622D0295361C75191F4B744A7DBCD170B9304973B03C67C599F9F78D90ED2881F4DEE9E53C3F9F4C8DCCBC5EE319687DC811B7A5Ac6u0H" TargetMode="External"/><Relationship Id="rId81" Type="http://schemas.openxmlformats.org/officeDocument/2006/relationships/hyperlink" Target="consultantplus://offline/ref=75F1792622D0295361C75191F4B744A7DBCD170B9304973B03C67C599F9F78D90ED2881F4DEB9654C3F9F4C8DCCBC5EE319687DC811B7A5Ac6u0H" TargetMode="External"/><Relationship Id="rId86" Type="http://schemas.openxmlformats.org/officeDocument/2006/relationships/hyperlink" Target="consultantplus://offline/ref=75F1792622D0295361C75191F4B744A7DBCD170B9304973B03C67C599F9F78D90ED2881F4DEB9655C3F9F4C8DCCBC5EE319687DC811B7A5Ac6u0H" TargetMode="External"/><Relationship Id="rId94" Type="http://schemas.openxmlformats.org/officeDocument/2006/relationships/hyperlink" Target="consultantplus://offline/ref=75F1792622D0295361C75191F4B744A7DBCD170B9304973B03C67C599F9F78D90ED2881F4DEE9F56C1F9F4C8DCCBC5EE319687DC811B7A5Ac6u0H" TargetMode="External"/><Relationship Id="rId99" Type="http://schemas.openxmlformats.org/officeDocument/2006/relationships/hyperlink" Target="consultantplus://offline/ref=75F1792622D0295361C75191F4B744A7DBCD170B9304973B03C67C599F9F78D90ED2881F4DEB9657CBF9F4C8DCCBC5EE319687DC811B7A5Ac6u0H" TargetMode="External"/><Relationship Id="rId101" Type="http://schemas.openxmlformats.org/officeDocument/2006/relationships/hyperlink" Target="consultantplus://offline/ref=75F1792622D0295361C75191F4B744A7DBCD170B9304973B03C67C599F9F78D90ED2881F4DEB9656C5F9F4C8DCCBC5EE319687DC811B7A5Ac6u0H" TargetMode="External"/><Relationship Id="rId122" Type="http://schemas.openxmlformats.org/officeDocument/2006/relationships/hyperlink" Target="consultantplus://offline/ref=75F1792622D0295361C75191F4B744A7DBCD170B9304973B03C67C599F9F78D90ED2881F4DEB9656C5F9F4C8DCCBC5EE319687DC811B7A5Ac6u0H" TargetMode="External"/><Relationship Id="rId130" Type="http://schemas.openxmlformats.org/officeDocument/2006/relationships/hyperlink" Target="consultantplus://offline/ref=75F1792622D0295361C75191F4B744A7DBCD170B9304973B03C67C599F9F78D90ED2881F4DEB9655C3F9F4C8DCCBC5EE319687DC811B7A5Ac6u0H" TargetMode="External"/><Relationship Id="rId135" Type="http://schemas.openxmlformats.org/officeDocument/2006/relationships/fontTable" Target="fontTable.xml"/><Relationship Id="rId4" Type="http://schemas.openxmlformats.org/officeDocument/2006/relationships/hyperlink" Target="consultantplus://offline/ref=75F1792622D0295361C75191F4B744A7DBCD1D089001973B03C67C599F9F78D90ED288164BE5CA0686A7AD989980C8E82E8A87DAc9u6H" TargetMode="External"/><Relationship Id="rId9" Type="http://schemas.openxmlformats.org/officeDocument/2006/relationships/hyperlink" Target="consultantplus://offline/ref=75F1792622D0295361C75191F4B744A7DBCE11089902973B03C67C599F9F78D90ED2881844BACF1397FFA198869ECFF1328886cDu2H" TargetMode="External"/><Relationship Id="rId13" Type="http://schemas.openxmlformats.org/officeDocument/2006/relationships/hyperlink" Target="consultantplus://offline/ref=75F1792622D0295361C75191F4B744A7DACE120E9600973B03C67C599F9F78D90ED2881F4FEE9E55C2F9F4C8DCCBC5EE319687DC811B7A5Ac6u0H" TargetMode="External"/><Relationship Id="rId18" Type="http://schemas.openxmlformats.org/officeDocument/2006/relationships/hyperlink" Target="consultantplus://offline/ref=75F1792622D0295361C75191F4B744A7DAC7140E910F973B03C67C599F9F78D90ED2881F4FEE9E56C0F9F4C8DCCBC5EE319687DC811B7A5Ac6u0H" TargetMode="External"/><Relationship Id="rId39" Type="http://schemas.openxmlformats.org/officeDocument/2006/relationships/hyperlink" Target="consultantplus://offline/ref=75F1792622D0295361C7549EF7B744A7DECD1D0B990DCA310B9F705B989027DC09C3881F4EF09E50DCF0A098c9u1H" TargetMode="External"/><Relationship Id="rId109" Type="http://schemas.openxmlformats.org/officeDocument/2006/relationships/hyperlink" Target="consultantplus://offline/ref=75F1792622D0295361C75191F4B744A7DBCD170B9304973B03C67C599F9F78D90ED2881F4DEB9653C1F9F4C8DCCBC5EE319687DC811B7A5Ac6u0H" TargetMode="External"/><Relationship Id="rId34" Type="http://schemas.openxmlformats.org/officeDocument/2006/relationships/hyperlink" Target="consultantplus://offline/ref=75F1792622D0295361C75191F4B744A7DACD17009202973B03C67C599F9F78D90ED2881F4FEE9E55C6F9F4C8DCCBC5EE319687DC811B7A5Ac6u0H" TargetMode="External"/><Relationship Id="rId50" Type="http://schemas.openxmlformats.org/officeDocument/2006/relationships/hyperlink" Target="consultantplus://offline/ref=75F1792622D0295361C75191F4B744A7DBCD170B9304973B03C67C599F9F78D90ED2881F4FE79850C5F9F4C8DCCBC5EE319687DC811B7A5Ac6u0H" TargetMode="External"/><Relationship Id="rId55" Type="http://schemas.openxmlformats.org/officeDocument/2006/relationships/hyperlink" Target="consultantplus://offline/ref=75F1792622D0295361C75191F4B744A7DBCD170B9304973B03C67C599F9F78D90ED2881F4EEA9B54CBF9F4C8DCCBC5EE319687DC811B7A5Ac6u0H" TargetMode="External"/><Relationship Id="rId76" Type="http://schemas.openxmlformats.org/officeDocument/2006/relationships/hyperlink" Target="consultantplus://offline/ref=75F1792622D0295361C75191F4B744A7DBCD170B9304973B03C67C599F9F78D90ED2881F4DEE9E54CBF9F4C8DCCBC5EE319687DC811B7A5Ac6u0H" TargetMode="External"/><Relationship Id="rId97" Type="http://schemas.openxmlformats.org/officeDocument/2006/relationships/hyperlink" Target="consultantplus://offline/ref=75F1792622D0295361C75191F4B744A7DBCD170B9304973B03C67C599F9F78D90ED2881F4DEC9E51C7F9F4C8DCCBC5EE319687DC811B7A5Ac6u0H" TargetMode="External"/><Relationship Id="rId104" Type="http://schemas.openxmlformats.org/officeDocument/2006/relationships/hyperlink" Target="consultantplus://offline/ref=75F1792622D0295361C75191F4B744A7DBCD170B9304973B03C67C599F9F78D90ED2881F4DEB9654C3F9F4C8DCCBC5EE319687DC811B7A5Ac6u0H" TargetMode="External"/><Relationship Id="rId120" Type="http://schemas.openxmlformats.org/officeDocument/2006/relationships/hyperlink" Target="consultantplus://offline/ref=75F1792622D0295361C75191F4B744A7DBCD170B9304973B03C67C599F9F78D91CD2D0134EEF8057C5ECA29999c9u7H" TargetMode="External"/><Relationship Id="rId125" Type="http://schemas.openxmlformats.org/officeDocument/2006/relationships/hyperlink" Target="consultantplus://offline/ref=75F1792622D0295361C75191F4B744A7DBCD170B9304973B03C67C599F9F78D90ED2881F4DEB9756CBF9F4C8DCCBC5EE319687DC811B7A5Ac6u0H" TargetMode="External"/><Relationship Id="rId7" Type="http://schemas.openxmlformats.org/officeDocument/2006/relationships/hyperlink" Target="consultantplus://offline/ref=75F1792622D0295361C75191F4B744A7DBCE10089901973B03C67C599F9F78D90ED2881C47E6950393B6F594999FD6EF379685DB9Ec1u0H" TargetMode="External"/><Relationship Id="rId71" Type="http://schemas.openxmlformats.org/officeDocument/2006/relationships/hyperlink" Target="consultantplus://offline/ref=75F1792622D0295361C75191F4B744A7DBCD170B9304973B03C67C599F9F78D90ED2881F4EE79C54C1F9F4C8DCCBC5EE319687DC811B7A5Ac6u0H" TargetMode="External"/><Relationship Id="rId92" Type="http://schemas.openxmlformats.org/officeDocument/2006/relationships/hyperlink" Target="consultantplus://offline/ref=75F1792622D0295361C75191F4B744A7DBCD170B9304973B03C67C599F9F78D90ED2881F4DEE9F57C5F9F4C8DCCBC5EE319687DC811B7A5Ac6u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5F1792622D0295361C75191F4B744A7DBCE11099003973B03C67C599F9F78D90ED2881F4FEE9E55C5F9F4C8DCCBC5EE319687DC811B7A5Ac6u0H" TargetMode="External"/><Relationship Id="rId24" Type="http://schemas.openxmlformats.org/officeDocument/2006/relationships/hyperlink" Target="consultantplus://offline/ref=75F1792622D0295361C75191F4B744A7DBCD120C9802973B03C67C599F9F78D90ED2881F4FEE9E50C0F9F4C8DCCBC5EE319687DC811B7A5Ac6u0H" TargetMode="External"/><Relationship Id="rId40" Type="http://schemas.openxmlformats.org/officeDocument/2006/relationships/hyperlink" Target="consultantplus://offline/ref=75F1792622D0295361C7549EF7B744A7DDC7110F970DCA310B9F705B989027DC09C3881F4EF09E50DCF0A098c9u1H" TargetMode="External"/><Relationship Id="rId45" Type="http://schemas.openxmlformats.org/officeDocument/2006/relationships/hyperlink" Target="consultantplus://offline/ref=75F1792622D0295361C75191F4B744A7DBCD170B9304973B03C67C599F9F78D90ED2881F4FE69A55CBF9F4C8DCCBC5EE319687DC811B7A5Ac6u0H" TargetMode="External"/><Relationship Id="rId66" Type="http://schemas.openxmlformats.org/officeDocument/2006/relationships/hyperlink" Target="consultantplus://offline/ref=75F1792622D0295361C75191F4B744A7DBCD170B9304973B03C67C599F9F78D90ED2881F4EEB9E51CBF9F4C8DCCBC5EE319687DC811B7A5Ac6u0H" TargetMode="External"/><Relationship Id="rId87" Type="http://schemas.openxmlformats.org/officeDocument/2006/relationships/hyperlink" Target="consultantplus://offline/ref=75F1792622D0295361C75191F4B744A7DBCD170B9304973B03C67C599F9F78D90ED2881F4DEE9E51C1F9F4C8DCCBC5EE319687DC811B7A5Ac6u0H" TargetMode="External"/><Relationship Id="rId110" Type="http://schemas.openxmlformats.org/officeDocument/2006/relationships/hyperlink" Target="consultantplus://offline/ref=75F1792622D0295361C75191F4B744A7DBCD170B9304973B03C67C599F9F78D90ED2881F4DEB9650C5F9F4C8DCCBC5EE319687DC811B7A5Ac6u0H" TargetMode="External"/><Relationship Id="rId115" Type="http://schemas.openxmlformats.org/officeDocument/2006/relationships/hyperlink" Target="consultantplus://offline/ref=75F1792622D0295361C75191F4B744A7DBCD170B9304973B03C67C599F9F78D90ED2881F4DEB9650C5F9F4C8DCCBC5EE319687DC811B7A5Ac6u0H" TargetMode="External"/><Relationship Id="rId131" Type="http://schemas.openxmlformats.org/officeDocument/2006/relationships/hyperlink" Target="consultantplus://offline/ref=75F1792622D0295361C75191F4B744A7DBCD170B9304973B03C67C599F9F78D90ED2881F4DEB9756CBF9F4C8DCCBC5EE319687DC811B7A5Ac6u0H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75F1792622D0295361C75191F4B744A7DBCD170B9304973B03C67C599F9F78D90ED2881F4EEA995FC5F9F4C8DCCBC5EE319687DC811B7A5Ac6u0H" TargetMode="External"/><Relationship Id="rId82" Type="http://schemas.openxmlformats.org/officeDocument/2006/relationships/hyperlink" Target="consultantplus://offline/ref=75F1792622D0295361C75191F4B744A7DBCD170B9304973B03C67C599F9F78D90ED2881F4DEE9E52C3F9F4C8DCCBC5EE319687DC811B7A5Ac6u0H" TargetMode="External"/><Relationship Id="rId19" Type="http://schemas.openxmlformats.org/officeDocument/2006/relationships/hyperlink" Target="consultantplus://offline/ref=75F1792622D0295361C75191F4B744A7DACD17009202973B03C67C599F9F78D90ED2881F4FEE9E55C0F9F4C8DCCBC5EE319687DC811B7A5Ac6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8628</Words>
  <Characters>49183</Characters>
  <Application>Microsoft Office Word</Application>
  <DocSecurity>0</DocSecurity>
  <Lines>409</Lines>
  <Paragraphs>115</Paragraphs>
  <ScaleCrop>false</ScaleCrop>
  <Company>Администрация города Волгодонска</Company>
  <LinksUpToDate>false</LinksUpToDate>
  <CharactersWithSpaces>57696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2019-07-11T07:44:00Z</dcterms:created>
  <dcterms:modified xsi:type="dcterms:W3CDTF">2019-07-11T07:58:00Z</dcterms:modified>
</cp:coreProperties>
</file>