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г. N 284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B09" w:rsidRDefault="00302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и проведении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B92B09" w:rsidRDefault="00302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конкурса 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11.07.2013 </w:t>
      </w:r>
      <w:hyperlink r:id="rId5" w:history="1">
        <w:r>
          <w:rPr>
            <w:rFonts w:ascii="Calibri" w:hAnsi="Calibri" w:cs="Calibri"/>
            <w:color w:val="0000FF"/>
          </w:rPr>
          <w:t>N 435</w:t>
        </w:r>
      </w:hyperlink>
      <w:r>
        <w:rPr>
          <w:rFonts w:ascii="Calibri" w:hAnsi="Calibri" w:cs="Calibri"/>
        </w:rPr>
        <w:t xml:space="preserve">, от 16.01.2014 </w:t>
      </w:r>
      <w:hyperlink r:id="rId6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>,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11.07.2014 </w:t>
      </w:r>
      <w:hyperlink r:id="rId7" w:history="1">
        <w:r>
          <w:rPr>
            <w:rFonts w:ascii="Calibri" w:hAnsi="Calibri" w:cs="Calibri"/>
            <w:color w:val="0000FF"/>
          </w:rPr>
          <w:t>N 494</w:t>
        </w:r>
      </w:hyperlink>
      <w:r>
        <w:rPr>
          <w:rFonts w:ascii="Calibri" w:hAnsi="Calibri" w:cs="Calibri"/>
        </w:rPr>
        <w:t>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Ростовской области от 25.09.2013 N 587 "Об утверждении государственной программы Ростовской области "Развитие культуры и туризма", в целях содействия развитию въездного и внутреннего туризма в Ростовской области, повышения эффективности и качества обслуживания туристов, конкурентоспособности региональных туристских услуг, роста квалификации, профессионализма и творческой инициативы специалистов субъектов туристской деятельности Правительство Ростовской области постановляет: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11.07.2014 N 494)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Департаменту инвестиций и предпринимательства Ростовской области создать комиссию по отбору победителей среди участников регионального профессионального конкурса "Лидеры туриндустрии Дона".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11.07.2013 N 435)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порядок создания комиссии по отбору победителей среди участников регионального профессионального конкурса "Лидеры туриндустрии Дона", определения ее состава и организации ее деятельности утверждается департаментом инвестиций и предпринимательства Ростовской области.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и проведении регионального профессионального конкурса "Лидеры туриндустрии Дона" согласно приложению.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B92B09">
          <w:rPr>
            <w:rFonts w:ascii="Calibri" w:hAnsi="Calibri" w:cs="Calibri"/>
            <w:color w:val="0000FF"/>
          </w:rPr>
          <w:t>постановление</w:t>
        </w:r>
      </w:hyperlink>
      <w:r w:rsidR="00B92B09">
        <w:rPr>
          <w:rFonts w:ascii="Calibri" w:hAnsi="Calibri" w:cs="Calibri"/>
        </w:rPr>
        <w:t xml:space="preserve"> Администрации Ростовской области от 15.05.2008 N 239 "Об организации и проведении регионального профессионального конкурса "Лидеры туриндустрии Дона";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B92B09">
          <w:rPr>
            <w:rFonts w:ascii="Calibri" w:hAnsi="Calibri" w:cs="Calibri"/>
            <w:color w:val="0000FF"/>
          </w:rPr>
          <w:t>постановление</w:t>
        </w:r>
      </w:hyperlink>
      <w:r w:rsidR="00B92B09">
        <w:rPr>
          <w:rFonts w:ascii="Calibri" w:hAnsi="Calibri" w:cs="Calibri"/>
        </w:rPr>
        <w:t xml:space="preserve"> Администрации Ростовской области от 13.07.2011 N 450 "О внесении изменений в постановление Администрации Ростовской области от 15.05.2008 N 239".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11.07.2013 N 435)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инвестиций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предпринимательства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23.12.2011 N 284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ПОЛОЖЕНИЕ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И ПРОВЕДЕНИИ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КОНКУРСА 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11.07.2014 N 494)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1. Общие положения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Региональный профессиональный конкурс "Лидеры туриндустрии Дона" (далее - конкурс) проводится среди субъектов туристской индустрии Ростовской области (далее - СТИ).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Положении под СТИ понимаются юридические лица и индивидуальные предприниматели, осуществляющие </w:t>
      </w:r>
      <w:proofErr w:type="spellStart"/>
      <w:r>
        <w:rPr>
          <w:rFonts w:ascii="Calibri" w:hAnsi="Calibri" w:cs="Calibri"/>
        </w:rPr>
        <w:t>туроператорскую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турагентскую</w:t>
      </w:r>
      <w:proofErr w:type="spellEnd"/>
      <w:r>
        <w:rPr>
          <w:rFonts w:ascii="Calibri" w:hAnsi="Calibri" w:cs="Calibri"/>
        </w:rPr>
        <w:t xml:space="preserve"> деятельность; коллективные средства размещения (далее - КСР), под которыми понимаются гостиницы и другие средства размещения, имеющие категорию "пять звезд", "четыре звезды", "три звезды", "две звезды", "одна звезда", подтвержденную свидетельством о присвоении категории гостинице или иному средству размещения Государственной системы классификации объектов туристской индустрии, либо позиционирующие себя в указанных категориях.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КСР, имеющие категорию "одна звезда", "две звезды" или "три звезды", подтвержденную свидетельством о присвоении категории гостинице или иному средству размещения Государственной системы классификации объектов туристской индустрии, либо позиционирующие себя в указанных категориях, относятся к "гостиницам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>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КСР, имеющие общий номерной фонд в количестве не более пятидесяти номеров, относятся к категории "малые средства размещения".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Конкурс проводится по следующим номинациям: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въездного и внутреннего туризма";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международного (выездного) туризма";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"Лучшая гостиница";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"Лучшая гостиница в категории "малые средства размещения";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>";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в категории "малые средства размещения".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Финансирование проведения конкурса осуществляется за счет средств областного бюджета в рамках реализации государственной программы Ростовской области "Развитие культуры и туризма".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Проведение конкурса осуществляет комиссия по отбору победителей регионального профессионального конкурса "Лидеры туриндустрии Дона", состав которой утверждается приказом департамента инвестиций и предпринимательства Ростовской области (далее - комиссия).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Техническое и информационное обеспечение мероприятий конкурса осуществляет организатор регионального профессионального конкурса "Лидеры туриндустрии Дона" (далее - организатор конкурса), который отбирается департаментом инвестиций и предпринимательства Ростовской области (далее - департамент)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Конкурс является открытым и проводится в соответствии с законодательством Российской Федерации и настоящим Положением.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2. Цели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проводится для стимулирования и поощрения деловой и профессиональной активности СТИ в целях повышения роста экономического развития туристской отрасли и формирования положительного образа Ростовской области как территории, благоприятной для туризма и отдыха.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3. Требования к участникам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конкурса могут стать СТИ: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зарегистрированные и осуществляющие свою деятельность на территории Ростовской области;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являющиеся резидентами Российской Федерации;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имеющие задолженности по налоговым платежам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находящиеся в стадии реорганизации, ликвидации или банкротства в соответствии с законодательством Российской Федерации;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имеющие задолженности по заработной плате;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имеющие на дату подачи заявки на участие в конкурсе фактический уровень заработной платы работников: для индивидуальных предпринимателей - не ниже 1,2 величины прожиточного минимума, </w:t>
      </w:r>
      <w:r>
        <w:rPr>
          <w:rFonts w:ascii="Calibri" w:hAnsi="Calibri" w:cs="Calibri"/>
        </w:rPr>
        <w:lastRenderedPageBreak/>
        <w:t>установленной для трудоспособного населения в Ростовской области; для юридических лиц - не ниже 1,5 величины прожиточного минимума, установленной для трудоспособного населения в Ростовской области;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представившие своевременно и в полном объеме заявки, включающие документы,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4. Условия подачи заявок участниками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4.1. Для участия в конкурсе СТИ подают организатору конкурса заявку, в состав которой входят следующие документы: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3" w:history="1">
        <w:r w:rsidR="00B92B09">
          <w:rPr>
            <w:rFonts w:ascii="Calibri" w:hAnsi="Calibri" w:cs="Calibri"/>
            <w:color w:val="0000FF"/>
          </w:rPr>
          <w:t>заявление</w:t>
        </w:r>
      </w:hyperlink>
      <w:r w:rsidR="00B92B09">
        <w:rPr>
          <w:rFonts w:ascii="Calibri" w:hAnsi="Calibri" w:cs="Calibri"/>
        </w:rPr>
        <w:t xml:space="preserve"> на участие в региональном профессиональном конкурсе "Лидеры туриндустрии Дона" по форме согласно приложению N 1 к настоящему Положению;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о среднем уровне заработной платы работников и об отсутствии просроченной задолженности по заработной плате за период, предшествующий </w:t>
      </w:r>
      <w:proofErr w:type="gramStart"/>
      <w:r>
        <w:rPr>
          <w:rFonts w:ascii="Calibri" w:hAnsi="Calibri" w:cs="Calibri"/>
        </w:rPr>
        <w:t>отчетному</w:t>
      </w:r>
      <w:proofErr w:type="gramEnd"/>
      <w:r>
        <w:rPr>
          <w:rFonts w:ascii="Calibri" w:hAnsi="Calibri" w:cs="Calibri"/>
        </w:rPr>
        <w:t>, за отчетный период (год) и на 1 число месяца, в котором подается заявка, подписанная руководителем 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 средней численности работников на 1 число месяца, в котором подается заявка, заверенная руководителем 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форм статистической отчетности, представленных в территориальный орган Федеральной службы государственной статистики по Ростовской области за два предшествующих года, заверенные руководителем СТИ;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участие СТИ в </w:t>
      </w:r>
      <w:proofErr w:type="spellStart"/>
      <w:r>
        <w:rPr>
          <w:rFonts w:ascii="Calibri" w:hAnsi="Calibri" w:cs="Calibri"/>
        </w:rPr>
        <w:t>конгрессно-выставочных</w:t>
      </w:r>
      <w:proofErr w:type="spellEnd"/>
      <w:r>
        <w:rPr>
          <w:rFonts w:ascii="Calibri" w:hAnsi="Calibri" w:cs="Calibri"/>
        </w:rPr>
        <w:t xml:space="preserve"> и конкурсных (рейтинговых) мероприятиях за два последних года, включая текущий год (дипломы, грамоты, благодарственные письма и другие) (при наличии);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сертификатов соответствия услуг (при наличии).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участия в номинациях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въездного и внутреннего туризма" и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 xml:space="preserve">) международного (выездного) туризма" дополнительно к перечню документов, указанному в </w:t>
      </w:r>
      <w:hyperlink w:anchor="Par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раздела, СТИ представляют: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информационную </w:t>
      </w:r>
      <w:hyperlink w:anchor="Par227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 хозяйственной деятельности СТИ по форме согласно приложению N 2 к настоящему Положению;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наименований туристских продуктов, реализованных за два последних года, включая текущий год;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изготовленных рекламно-информационных материалов о туристском потенциале Ростовской области с предоставлением не более трех образцов (при наличии);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презентацию СТИ на электронном носителе, изготовленную в соответствии с требованиями, утвержденными департаментом.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Для участия в номинациях "Лучшая гостиница", "Лучшая гостиница в категории "малые средства размещения",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в категории "малые средства размещения" дополнительно к перечню документов, указанному в </w:t>
      </w:r>
      <w:hyperlink w:anchor="Par85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раздела, СТИ представляют: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информационную </w:t>
      </w:r>
      <w:hyperlink w:anchor="Par306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 деятельности КСР по форме согласно приложению N 3 к настоящему Положению;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презентацию КСР на электронном носителе, изготовленную в соответствии с требованиями, утвержденными департаментом.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5. Порядок проведения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Комиссия определяет место, даты начала и окончания приема заявок, срок подведения итогов конкурса и размещает об этом информацию на официальном сайте Правительства Ростовской области (</w:t>
      </w:r>
      <w:proofErr w:type="spellStart"/>
      <w:r>
        <w:rPr>
          <w:rFonts w:ascii="Calibri" w:hAnsi="Calibri" w:cs="Calibri"/>
        </w:rPr>
        <w:t>www.donland.ru</w:t>
      </w:r>
      <w:proofErr w:type="spellEnd"/>
      <w:r>
        <w:rPr>
          <w:rFonts w:ascii="Calibri" w:hAnsi="Calibri" w:cs="Calibri"/>
        </w:rPr>
        <w:t>) и на интерактивном портале "Донской туризм" (</w:t>
      </w:r>
      <w:proofErr w:type="spellStart"/>
      <w:r>
        <w:rPr>
          <w:rFonts w:ascii="Calibri" w:hAnsi="Calibri" w:cs="Calibri"/>
        </w:rPr>
        <w:t>www.dontourism.ru</w:t>
      </w:r>
      <w:proofErr w:type="spellEnd"/>
      <w:r>
        <w:rPr>
          <w:rFonts w:ascii="Calibri" w:hAnsi="Calibri" w:cs="Calibri"/>
        </w:rPr>
        <w:t>) информационно-телекоммуникационной сети "Интернет" не менее чем за 15 календарных дней до даты начала приема документов.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Организатор конкурса: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СТИ о конкурсе путем адресной рассылки, рекламных объявлений в средствах массовой информации;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принимает заявки, формирует реестр заявок по форме, утвержденной департаментом, и регистрирует заявки в реестре заявок в день их поступления;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рассматривает поступившие заявки в течение 5 рабочих дней со дня регистрации в реестре заявок на соответствие требованиям, указанным в </w:t>
      </w:r>
      <w:hyperlink w:anchor="Par72" w:history="1">
        <w:r>
          <w:rPr>
            <w:rFonts w:ascii="Calibri" w:hAnsi="Calibri" w:cs="Calibri"/>
            <w:color w:val="0000FF"/>
          </w:rPr>
          <w:t>разделах 3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оценку </w:t>
      </w:r>
      <w:proofErr w:type="gramStart"/>
      <w:r>
        <w:rPr>
          <w:rFonts w:ascii="Calibri" w:hAnsi="Calibri" w:cs="Calibri"/>
        </w:rPr>
        <w:t>качества работы сотрудников участника конкурса</w:t>
      </w:r>
      <w:proofErr w:type="gramEnd"/>
      <w:r>
        <w:rPr>
          <w:rFonts w:ascii="Calibri" w:hAnsi="Calibri" w:cs="Calibri"/>
        </w:rPr>
        <w:t xml:space="preserve"> методом сервисного аудита "Тайный звонок" в соответствии с листом экспертной оценки, утвержденным департаментом;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предварительную оценку заявок в соответствии с формами </w:t>
      </w:r>
      <w:hyperlink w:anchor="Par437" w:history="1">
        <w:r>
          <w:rPr>
            <w:rFonts w:ascii="Calibri" w:hAnsi="Calibri" w:cs="Calibri"/>
            <w:color w:val="0000FF"/>
          </w:rPr>
          <w:t>листов</w:t>
        </w:r>
      </w:hyperlink>
      <w:r>
        <w:rPr>
          <w:rFonts w:ascii="Calibri" w:hAnsi="Calibri" w:cs="Calibri"/>
        </w:rPr>
        <w:t xml:space="preserve"> экспертной оценки участника регионального профессионального конкурса "Лидеры туриндустрии Дона" по каждой из номинаций, представленными в приложении N 4 к настоящему Положению, и передает их комиссии для принятия решения.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Комиссия оценивает заявки участников конкурса и определяет победителей в каждой из номинаций конкурса в соответствии с количеством набранных баллов. Участники конкурса, набравшие максимальное количество баллов, занимают первое место. Второе и третье места распределяются между участниками конкурса соответственно набранным баллам в порядке убывания.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Победителями конкурса признаются участники конкурса, занявшие первые, вторые и третьи места в номинациях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въездного и внутреннего туризма" и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 xml:space="preserve">) международного (выездного) туризма", а также занявшие первые места в номинациях "Лучшая гостиница", "Лучшая гостиница в категории "малые средства размещения",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в категории "малые средства размещения".</w:t>
      </w:r>
      <w:proofErr w:type="gramEnd"/>
      <w:r>
        <w:rPr>
          <w:rFonts w:ascii="Calibri" w:hAnsi="Calibri" w:cs="Calibri"/>
        </w:rPr>
        <w:t xml:space="preserve"> Второе и третье места в указанных номинациях не предусматриваются.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случае равенства баллов двух и более участников конкурса в одной номинации комиссия определяет победителя за первое, второе либо третье место путем присвоения дополнительных баллов.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баллы рассчитываются по формуле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F2EB3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0.25pt">
            <v:imagedata r:id="rId15" o:title=""/>
          </v:shape>
        </w:pic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ДБ - сумма дополнительных баллов;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2EB3">
        <w:rPr>
          <w:rFonts w:ascii="Calibri" w:hAnsi="Calibri" w:cs="Calibri"/>
          <w:position w:val="-14"/>
        </w:rPr>
        <w:pict>
          <v:shape id="_x0000_i1026" type="#_x0000_t75" style="width:22.5pt;height:20.25pt">
            <v:imagedata r:id="rId16" o:title=""/>
          </v:shape>
        </w:pict>
      </w:r>
      <w:r w:rsidR="00B92B09">
        <w:rPr>
          <w:rFonts w:ascii="Calibri" w:hAnsi="Calibri" w:cs="Calibri"/>
        </w:rPr>
        <w:t xml:space="preserve"> - количество баллов, набранных по показателю "Темп роста среднемесячной заработной платы";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2EB3">
        <w:rPr>
          <w:rFonts w:ascii="Calibri" w:hAnsi="Calibri" w:cs="Calibri"/>
          <w:position w:val="-12"/>
        </w:rPr>
        <w:pict>
          <v:shape id="_x0000_i1027" type="#_x0000_t75" style="width:26.25pt;height:19.5pt">
            <v:imagedata r:id="rId17" o:title=""/>
          </v:shape>
        </w:pict>
      </w:r>
      <w:r w:rsidR="00B92B09">
        <w:rPr>
          <w:rFonts w:ascii="Calibri" w:hAnsi="Calibri" w:cs="Calibri"/>
        </w:rPr>
        <w:t xml:space="preserve"> - количество баллов, набранных по показателю "Оценка качества работы сотрудников методом "Тайный звонок";</w:t>
      </w:r>
    </w:p>
    <w:p w:rsidR="00B92B09" w:rsidRDefault="000F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2EB3">
        <w:rPr>
          <w:rFonts w:ascii="Calibri" w:hAnsi="Calibri" w:cs="Calibri"/>
          <w:position w:val="-12"/>
        </w:rPr>
        <w:pict>
          <v:shape id="_x0000_i1028" type="#_x0000_t75" style="width:22.5pt;height:19.5pt">
            <v:imagedata r:id="rId18" o:title=""/>
          </v:shape>
        </w:pict>
      </w:r>
      <w:r w:rsidR="00B92B09">
        <w:rPr>
          <w:rFonts w:ascii="Calibri" w:hAnsi="Calibri" w:cs="Calibri"/>
        </w:rPr>
        <w:t xml:space="preserve"> - количество баллов, набранных по показателю "Оценка сайта участника конкурса.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Комиссия правомочна принимать решения, если на ее заседании присутствует не менее 2/3 членов комиссии. При равном количестве голосов голос председателя комиссии является решающим.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Решение комиссии оформляется протоколом и утверждается председателем комиссии.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Информация об итогах конкурса размещается на официальном сайте Правительства Ростовской области (</w:t>
      </w:r>
      <w:proofErr w:type="spellStart"/>
      <w:r>
        <w:rPr>
          <w:rFonts w:ascii="Calibri" w:hAnsi="Calibri" w:cs="Calibri"/>
        </w:rPr>
        <w:t>www.donland.ru</w:t>
      </w:r>
      <w:proofErr w:type="spellEnd"/>
      <w:r>
        <w:rPr>
          <w:rFonts w:ascii="Calibri" w:hAnsi="Calibri" w:cs="Calibri"/>
        </w:rPr>
        <w:t>) и на интерактивном портале "Донской туризм" (</w:t>
      </w:r>
      <w:proofErr w:type="spellStart"/>
      <w:r>
        <w:rPr>
          <w:rFonts w:ascii="Calibri" w:hAnsi="Calibri" w:cs="Calibri"/>
        </w:rPr>
        <w:t>www.dontourism.ru</w:t>
      </w:r>
      <w:proofErr w:type="spellEnd"/>
      <w:r>
        <w:rPr>
          <w:rFonts w:ascii="Calibri" w:hAnsi="Calibri" w:cs="Calibri"/>
        </w:rPr>
        <w:t>) информационно-телекоммуникационной сети "Интернет" в течение 30 рабочих дней со дня принятия решения комиссией.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6. Награждение участников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Победители конкурса награждаются </w:t>
      </w:r>
      <w:hyperlink w:anchor="Par632" w:history="1">
        <w:r>
          <w:rPr>
            <w:rFonts w:ascii="Calibri" w:hAnsi="Calibri" w:cs="Calibri"/>
            <w:color w:val="0000FF"/>
          </w:rPr>
          <w:t>дипломами</w:t>
        </w:r>
      </w:hyperlink>
      <w:r>
        <w:rPr>
          <w:rFonts w:ascii="Calibri" w:hAnsi="Calibri" w:cs="Calibri"/>
        </w:rPr>
        <w:t xml:space="preserve"> Правительства Ростовской области по форме согласно приложению N 5 к настоящему Положению.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Победители в номинациях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въездного и внутреннего туризма" и "Лучший туроператор (</w:t>
      </w:r>
      <w:proofErr w:type="spellStart"/>
      <w:r>
        <w:rPr>
          <w:rFonts w:ascii="Calibri" w:hAnsi="Calibri" w:cs="Calibri"/>
        </w:rPr>
        <w:t>турагент</w:t>
      </w:r>
      <w:proofErr w:type="spellEnd"/>
      <w:r>
        <w:rPr>
          <w:rFonts w:ascii="Calibri" w:hAnsi="Calibri" w:cs="Calibri"/>
        </w:rPr>
        <w:t>) международного (выездного) туризма" награждаются: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занявшие первое место - дипломом Правительства Ростовской области I степени и денежным вознаграждением в размере 30,0 тыс. рублей;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занявшие второе место - дипломом Правительства Ростовской области II степени и денежным вознаграждением в размере 20,0 тыс. рублей;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занявшие третье место - дипломом Правительства Ростовской области III степени и денежным вознаграждением в размере 10,0 тыс. рублей.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Победители в номинациях "Лучшая гостиница", "Лучшая гостиница в категории "малые средства размещения",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", "Лучшая гостиница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 xml:space="preserve"> в категории "малые средства размещения" награждаются дипломом Правительства Ростовской области и денежным вознаграждением в размере 35,0 тыс. рублей.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Участники конкурса, не ставшие его победителями, награждаются дипломами участника конкурса по форме, утвержденной департаментом.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6.5. Награждение победителей и участников конкурса проводится Губернатором Ростовской области или по его поручению другим должностным лицом в сроки, установленные комиссией, но не позднее 31 октября текущего года.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Т.А.РОДИОНЧЕНКО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>Приложение N 1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проведении </w:t>
      </w:r>
      <w:proofErr w:type="gramStart"/>
      <w:r>
        <w:rPr>
          <w:rFonts w:ascii="Calibri" w:hAnsi="Calibri" w:cs="Calibri"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3"/>
      <w:bookmarkEnd w:id="11"/>
      <w:r>
        <w:rPr>
          <w:rFonts w:ascii="Calibri" w:hAnsi="Calibri" w:cs="Calibri"/>
          <w:b/>
          <w:bCs/>
        </w:rPr>
        <w:t>ЗАЯВЛЕНИЕ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УЧАСТИЕ В РЕГИОНАЛЬНОМ ПРОФЕССИОНАЛЬНОМ КОНКУРСЕ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B92B09" w:rsidSect="00B92B09">
          <w:pgSz w:w="11906" w:h="16838"/>
          <w:pgMar w:top="709" w:right="424" w:bottom="567" w:left="851" w:header="708" w:footer="708" w:gutter="0"/>
          <w:cols w:space="708"/>
          <w:docGrid w:linePitch="360"/>
        </w:sect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__________________________________________________________________________</w:t>
      </w:r>
    </w:p>
    <w:p w:rsidR="00B92B09" w:rsidRDefault="00B92B09">
      <w:pPr>
        <w:pStyle w:val="ConsPlusNonformat"/>
      </w:pPr>
      <w:r>
        <w:t>__________________________________________________________________________</w:t>
      </w:r>
    </w:p>
    <w:p w:rsidR="00B92B09" w:rsidRDefault="00B92B09">
      <w:pPr>
        <w:pStyle w:val="ConsPlusNonformat"/>
      </w:pPr>
      <w:r>
        <w:t>(наименование субъекта туристской индустрии с указанием юридического лица)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Укажите номинацию (или номинации), в которой участвуете: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1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>└─┘ 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2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>└─┘ "Лучший туроператор (</w:t>
      </w:r>
      <w:proofErr w:type="spellStart"/>
      <w:r>
        <w:t>турагент</w:t>
      </w:r>
      <w:proofErr w:type="spellEnd"/>
      <w:r>
        <w:t>) международного (выездного) туризма"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3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>└─┘ "Лучшая гостиница"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4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>└─┘ "Лучшая гостиница в категории "малые средства размещения"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5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 xml:space="preserve">└─┘ "Лучшая гостиница </w:t>
      </w:r>
      <w:proofErr w:type="spellStart"/>
      <w:r>
        <w:t>экономкласса</w:t>
      </w:r>
      <w:proofErr w:type="spellEnd"/>
      <w:r>
        <w:t>"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Номинация N 6</w:t>
      </w:r>
    </w:p>
    <w:p w:rsidR="00B92B09" w:rsidRDefault="00B92B09">
      <w:pPr>
        <w:pStyle w:val="ConsPlusNonformat"/>
      </w:pPr>
      <w:r>
        <w:t>┌─┐</w:t>
      </w:r>
    </w:p>
    <w:p w:rsidR="00B92B09" w:rsidRDefault="00B92B09">
      <w:pPr>
        <w:pStyle w:val="ConsPlusNonformat"/>
      </w:pPr>
      <w:r>
        <w:t xml:space="preserve">└─┘ "Лучшая гостиница </w:t>
      </w:r>
      <w:proofErr w:type="spellStart"/>
      <w:r>
        <w:t>экономкласса</w:t>
      </w:r>
      <w:proofErr w:type="spellEnd"/>
      <w:r>
        <w:t xml:space="preserve"> в категории "малые средства размещения"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4320"/>
      </w:tblGrid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руководителя субъекта туристской индустрии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регистрации и места нахождения организации, адрес сайта в информационно-телекоммуникационной сети "Интернет"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факса,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организации, ИНН/КПП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Банковские реквизиты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</w:t>
            </w:r>
            <w:proofErr w:type="spellEnd"/>
            <w:proofErr w:type="gramEnd"/>
            <w:r>
              <w:rPr>
                <w:rFonts w:ascii="Calibri" w:hAnsi="Calibri" w:cs="Calibri"/>
              </w:rPr>
              <w:t>/с, наименование банка, БИК, к/с)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 организации (индивидуального предпринимателя): основной вид деятельности (ОКВЭД), специализация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Должность руководителя организации,</w:t>
      </w:r>
    </w:p>
    <w:p w:rsidR="00B92B09" w:rsidRDefault="00B92B09">
      <w:pPr>
        <w:pStyle w:val="ConsPlusNonformat"/>
      </w:pPr>
      <w:r>
        <w:t>индивидуальный предприниматель      ________________ Ф.И.О.</w:t>
      </w:r>
    </w:p>
    <w:p w:rsidR="00B92B09" w:rsidRDefault="00B92B09">
      <w:pPr>
        <w:pStyle w:val="ConsPlusNonformat"/>
      </w:pPr>
      <w:r>
        <w:t xml:space="preserve">                                        (подпись)</w:t>
      </w:r>
    </w:p>
    <w:p w:rsidR="00B92B09" w:rsidRDefault="00B92B09">
      <w:pPr>
        <w:pStyle w:val="ConsPlusNonformat"/>
      </w:pPr>
      <w:r>
        <w:t>Дата</w:t>
      </w:r>
    </w:p>
    <w:p w:rsidR="00B92B09" w:rsidRDefault="00B92B09">
      <w:pPr>
        <w:pStyle w:val="ConsPlusNonformat"/>
      </w:pPr>
      <w:r>
        <w:t>М.П.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Подтверждаю согласие на проведение экспертной оценки субъекта туристской индустрии методом сервисного аудита "Тайный звонок".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_____________    ________________ Ф.И.О.</w:t>
      </w:r>
    </w:p>
    <w:p w:rsidR="00B92B09" w:rsidRDefault="00B92B09">
      <w:pPr>
        <w:pStyle w:val="ConsPlusNonformat"/>
      </w:pPr>
      <w:r>
        <w:t xml:space="preserve"> (должность)        (подпись)</w:t>
      </w:r>
    </w:p>
    <w:p w:rsidR="00B92B09" w:rsidRDefault="00B92B09">
      <w:pPr>
        <w:pStyle w:val="ConsPlusNonformat"/>
      </w:pPr>
      <w:r>
        <w:t>Дата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сервисного аудита "Тайный звонок" используется в целях оценки сервиса и качества обслуживания субъекта туристской индустрии посредством телефонного звонка с привлечением экспертов, выступающих в качестве клиентов.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21"/>
      <w:bookmarkEnd w:id="12"/>
      <w:r>
        <w:rPr>
          <w:rFonts w:ascii="Calibri" w:hAnsi="Calibri" w:cs="Calibri"/>
        </w:rPr>
        <w:t>Приложение N 2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проведении </w:t>
      </w:r>
      <w:proofErr w:type="gramStart"/>
      <w:r>
        <w:rPr>
          <w:rFonts w:ascii="Calibri" w:hAnsi="Calibri" w:cs="Calibri"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27"/>
      <w:bookmarkEnd w:id="13"/>
      <w:r>
        <w:rPr>
          <w:rFonts w:ascii="Calibri" w:hAnsi="Calibri" w:cs="Calibri"/>
          <w:b/>
          <w:bCs/>
        </w:rPr>
        <w:t>ИНФОРМАЦИОННАЯ СПРАВКА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ХОЗЯЙСТВЕННОЙ ДЕЯТЕЛЬНОСТИ СУБЪЕКТА ТУРИСТСКОЙ ИНДУСТРИИ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(полное наименование субъекта туристской индустрии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указанием юридического лица)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5106"/>
        <w:gridCol w:w="2577"/>
        <w:gridCol w:w="1768"/>
        <w:gridCol w:w="1716"/>
        <w:gridCol w:w="1800"/>
      </w:tblGrid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Предшествующий </w:t>
            </w:r>
            <w:proofErr w:type="gramStart"/>
            <w:r>
              <w:rPr>
                <w:rFonts w:ascii="Calibri" w:hAnsi="Calibri" w:cs="Calibri"/>
              </w:rPr>
              <w:lastRenderedPageBreak/>
              <w:t>отчетному</w:t>
            </w:r>
            <w:proofErr w:type="gramEnd"/>
            <w:r>
              <w:rPr>
                <w:rFonts w:ascii="Calibri" w:hAnsi="Calibri" w:cs="Calibri"/>
              </w:rPr>
              <w:t xml:space="preserve"> период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(_____ год)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Отчетный </w:t>
            </w:r>
            <w:r>
              <w:rPr>
                <w:rFonts w:ascii="Calibri" w:hAnsi="Calibri" w:cs="Calibri"/>
              </w:rPr>
              <w:lastRenderedPageBreak/>
              <w:t>период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(_____ год)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Темп роста </w:t>
            </w:r>
            <w:r>
              <w:rPr>
                <w:rFonts w:ascii="Calibri" w:hAnsi="Calibri" w:cs="Calibri"/>
              </w:rPr>
              <w:lastRenderedPageBreak/>
              <w:t>(проценты)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Текущий год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(прогноз)</w:t>
            </w: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оказанных услуг (тыс. рублей)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сотрудников, всего (человек)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</w:tr>
      <w:tr w:rsidR="00B92B09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специальное профессиональное образование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spellStart"/>
            <w:r>
              <w:rPr>
                <w:rFonts w:ascii="Calibri" w:hAnsi="Calibri" w:cs="Calibri"/>
              </w:rPr>
              <w:t>конгрессно-выставочных</w:t>
            </w:r>
            <w:proofErr w:type="spellEnd"/>
            <w:r>
              <w:rPr>
                <w:rFonts w:ascii="Calibri" w:hAnsi="Calibri" w:cs="Calibri"/>
              </w:rPr>
              <w:t xml:space="preserve"> и конкурсных (рейтинговых) мероприятий, участниками которых является субъект туристской индустрии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 едином Федеральном реестре туроператоров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Должность руководителя организации,</w:t>
      </w:r>
    </w:p>
    <w:p w:rsidR="00B92B09" w:rsidRDefault="00B92B09">
      <w:pPr>
        <w:pStyle w:val="ConsPlusNonformat"/>
      </w:pPr>
      <w:r>
        <w:t>индивидуальный предприниматель      ________________ Ф.И.О.</w:t>
      </w:r>
    </w:p>
    <w:p w:rsidR="00B92B09" w:rsidRDefault="00B92B09">
      <w:pPr>
        <w:pStyle w:val="ConsPlusNonformat"/>
      </w:pPr>
      <w:r>
        <w:t xml:space="preserve">                                      (подпись)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Дата</w:t>
      </w:r>
    </w:p>
    <w:p w:rsidR="00B92B09" w:rsidRDefault="00B92B09">
      <w:pPr>
        <w:pStyle w:val="ConsPlusNonformat"/>
      </w:pPr>
      <w:r>
        <w:t>М.П.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00"/>
      <w:bookmarkEnd w:id="14"/>
      <w:r>
        <w:rPr>
          <w:rFonts w:ascii="Calibri" w:hAnsi="Calibri" w:cs="Calibri"/>
        </w:rPr>
        <w:t>Приложение N 3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проведении </w:t>
      </w:r>
      <w:proofErr w:type="gramStart"/>
      <w:r>
        <w:rPr>
          <w:rFonts w:ascii="Calibri" w:hAnsi="Calibri" w:cs="Calibri"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06"/>
      <w:bookmarkEnd w:id="15"/>
      <w:r>
        <w:rPr>
          <w:rFonts w:ascii="Calibri" w:hAnsi="Calibri" w:cs="Calibri"/>
          <w:b/>
          <w:bCs/>
        </w:rPr>
        <w:lastRenderedPageBreak/>
        <w:t>ИНФОРМАЦИОННАЯ СПРАВКА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КОЛЛЕКТИВНОГО СРЕДСТВА РАЗМЕЩЕНИЯ (КСР)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(наименование коллективного средства размещения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указанием юридического лица)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7"/>
        <w:gridCol w:w="4333"/>
        <w:gridCol w:w="2651"/>
        <w:gridCol w:w="1593"/>
        <w:gridCol w:w="817"/>
        <w:gridCol w:w="1891"/>
        <w:gridCol w:w="720"/>
        <w:gridCol w:w="1080"/>
      </w:tblGrid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качества услуг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Оценочные показатели</w:t>
            </w:r>
          </w:p>
        </w:tc>
      </w:tr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гостиницы в соответствии с Системой классификации гостиниц и иных средств размещения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свидетельства о присвоении категории гостинице или иному средству размещения, когда и кем выдано:___________________________________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"5 звезд"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"4 звезды"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"3 звезды"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"2 звезды"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номеров (единиц), всего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в категории "Стандарт"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форменной одежды для персонала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дополнительных услуг гостеприимства: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конгрессные</w:t>
            </w:r>
            <w:proofErr w:type="spellEnd"/>
            <w:r>
              <w:rPr>
                <w:rFonts w:ascii="Calibri" w:hAnsi="Calibri" w:cs="Calibri"/>
              </w:rPr>
              <w:t xml:space="preserve"> услуги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экскурсионные услуги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переводчика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сувенирный магазин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развлечения (анимации для детей, боулинг, </w:t>
            </w:r>
            <w:proofErr w:type="gramStart"/>
            <w:r>
              <w:rPr>
                <w:rFonts w:ascii="Calibri" w:hAnsi="Calibri" w:cs="Calibri"/>
              </w:rPr>
              <w:t>другое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тренажерный зал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СПА/массаж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своих рекламных материалах информации об историко-культурном потенциале Ростовской области, ее туристских центрах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13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Экономические показатели</w:t>
            </w:r>
          </w:p>
        </w:tc>
      </w:tr>
      <w:tr w:rsidR="00B92B09"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 xml:space="preserve"> период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(____ год)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период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(____ год)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(процентов)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год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(прогноз)</w:t>
            </w:r>
          </w:p>
        </w:tc>
      </w:tr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налоговых платежей в бюджеты всех уровней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ежегодная загрузка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сотрудников (человек)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специальное образование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spellStart"/>
            <w:r>
              <w:rPr>
                <w:rFonts w:ascii="Calibri" w:hAnsi="Calibri" w:cs="Calibri"/>
              </w:rPr>
              <w:t>конгрессно-выставочных</w:t>
            </w:r>
            <w:proofErr w:type="spellEnd"/>
            <w:r>
              <w:rPr>
                <w:rFonts w:ascii="Calibri" w:hAnsi="Calibri" w:cs="Calibri"/>
              </w:rPr>
              <w:t xml:space="preserve"> и конкурсных (рейтинговых) мероприятий, участниками которых является коллективное средство размещения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</w:tbl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Должность руководителя организации,</w:t>
      </w:r>
    </w:p>
    <w:p w:rsidR="00B92B09" w:rsidRDefault="00B92B09">
      <w:pPr>
        <w:pStyle w:val="ConsPlusNonformat"/>
      </w:pPr>
      <w:r>
        <w:t>индивидуальный предприниматель      ________________ Ф.И.О.</w:t>
      </w:r>
    </w:p>
    <w:p w:rsidR="00B92B09" w:rsidRDefault="00B92B09">
      <w:pPr>
        <w:pStyle w:val="ConsPlusNonformat"/>
      </w:pPr>
      <w:r>
        <w:t xml:space="preserve">                                        (подпись)</w:t>
      </w:r>
    </w:p>
    <w:p w:rsidR="00B92B09" w:rsidRDefault="00B92B09">
      <w:pPr>
        <w:pStyle w:val="ConsPlusNonformat"/>
      </w:pPr>
    </w:p>
    <w:p w:rsidR="00B92B09" w:rsidRDefault="00B92B09">
      <w:pPr>
        <w:pStyle w:val="ConsPlusNonformat"/>
      </w:pPr>
      <w:r>
        <w:t>Дата</w:t>
      </w:r>
    </w:p>
    <w:p w:rsidR="00B92B09" w:rsidRDefault="00B92B09">
      <w:pPr>
        <w:pStyle w:val="ConsPlusNonformat"/>
      </w:pPr>
      <w:r>
        <w:t>М.П.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31"/>
      <w:bookmarkEnd w:id="16"/>
      <w:r>
        <w:rPr>
          <w:rFonts w:ascii="Calibri" w:hAnsi="Calibri" w:cs="Calibri"/>
        </w:rPr>
        <w:t>Приложение N 4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проведении </w:t>
      </w:r>
      <w:proofErr w:type="gramStart"/>
      <w:r>
        <w:rPr>
          <w:rFonts w:ascii="Calibri" w:hAnsi="Calibri" w:cs="Calibri"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437"/>
      <w:bookmarkEnd w:id="17"/>
      <w:r>
        <w:rPr>
          <w:rFonts w:ascii="Calibri" w:hAnsi="Calibri" w:cs="Calibri"/>
          <w:b/>
          <w:bCs/>
        </w:rPr>
        <w:t>ФОРМЫ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ЛИСТОВ ЭКСПЕРТНОЙ ОЦЕНКИ УЧАСТНИКОВ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КОНКУРСА 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41"/>
      <w:bookmarkEnd w:id="18"/>
      <w:r>
        <w:rPr>
          <w:rFonts w:ascii="Calibri" w:hAnsi="Calibri" w:cs="Calibri"/>
        </w:rPr>
        <w:t>1. ЛИСТ ЭКСПЕРТНОЙ ОЦЕНКИ ПО НОМИНАЦИЯМ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"ЛУЧШИЙ ТУРОПЕРАТОР (ТУРАГЕНТ) </w:t>
      </w:r>
      <w:proofErr w:type="gramStart"/>
      <w:r>
        <w:rPr>
          <w:rFonts w:ascii="Calibri" w:hAnsi="Calibri" w:cs="Calibri"/>
        </w:rPr>
        <w:t>ВЪЕЗДНОГО</w:t>
      </w:r>
      <w:proofErr w:type="gramEnd"/>
      <w:r>
        <w:rPr>
          <w:rFonts w:ascii="Calibri" w:hAnsi="Calibri" w:cs="Calibri"/>
        </w:rPr>
        <w:t xml:space="preserve"> И ВНУТРЕННЕГО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ТУРИЗМА", "ЛУЧШИЙ ТУРОПЕРАТОР (ТУРАГЕНТ) МЕЖДУНАРОДНОГО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(ВЫЕЗДНОГО) ТУРИЗМА"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(нужное подчеркнуть)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туроператора (</w:t>
      </w:r>
      <w:proofErr w:type="spellStart"/>
      <w:r>
        <w:rPr>
          <w:rFonts w:ascii="Calibri" w:hAnsi="Calibri" w:cs="Calibri"/>
        </w:rPr>
        <w:t>турагента</w:t>
      </w:r>
      <w:proofErr w:type="spellEnd"/>
      <w:r>
        <w:rPr>
          <w:rFonts w:ascii="Calibri" w:hAnsi="Calibri" w:cs="Calibri"/>
        </w:rPr>
        <w:t>)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"/>
        <w:gridCol w:w="7328"/>
        <w:gridCol w:w="1785"/>
      </w:tblGrid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Оценочные показатели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(количество баллов)</w:t>
            </w: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 роста объема налоговых платежей в бюджеты всех уровней за отчетный период и период,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 до 110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111 до 120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120 процентов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 роста среднемесячной заработной платы за отчетный период и период,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101 до 105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105 до 110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110 процентов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среднемесячной заработной платы работников за отчетный период: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 средней заработной платы по муниципальному образованию до 10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 средней заработной платы по муниципальному образованию на 10 и более процентов - 4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 штате работников, имеющих специальное образование, за отчетный период: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50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 процентов - 2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туристских </w:t>
            </w:r>
            <w:proofErr w:type="spellStart"/>
            <w:r>
              <w:rPr>
                <w:rFonts w:ascii="Calibri" w:hAnsi="Calibri" w:cs="Calibri"/>
              </w:rPr>
              <w:t>конгрессно-выставочных</w:t>
            </w:r>
            <w:proofErr w:type="spellEnd"/>
            <w:r>
              <w:rPr>
                <w:rFonts w:ascii="Calibri" w:hAnsi="Calibri" w:cs="Calibri"/>
              </w:rPr>
              <w:t xml:space="preserve"> и конкурсных (рейтинговых) мероприятиях за два последних года, включая текущий год: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раз в год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 раз в год - 2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сертификатов соответствия туристских услуг - 2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обслуженных туристов (человек) на </w:t>
            </w:r>
            <w:proofErr w:type="spellStart"/>
            <w:r>
              <w:rPr>
                <w:rFonts w:ascii="Calibri" w:hAnsi="Calibri" w:cs="Calibri"/>
              </w:rPr>
              <w:t>турмаршрутах</w:t>
            </w:r>
            <w:proofErr w:type="spellEnd"/>
            <w:r>
              <w:rPr>
                <w:rFonts w:ascii="Calibri" w:hAnsi="Calibri" w:cs="Calibri"/>
              </w:rPr>
              <w:t xml:space="preserve"> и экскурсиях по Ростовской области (для участников в номинации "Лучший туроператор (</w:t>
            </w:r>
            <w:proofErr w:type="spellStart"/>
            <w:r>
              <w:rPr>
                <w:rFonts w:ascii="Calibri" w:hAnsi="Calibri" w:cs="Calibri"/>
              </w:rPr>
              <w:t>турагент</w:t>
            </w:r>
            <w:proofErr w:type="spellEnd"/>
            <w:r>
              <w:rPr>
                <w:rFonts w:ascii="Calibri" w:hAnsi="Calibri" w:cs="Calibri"/>
              </w:rPr>
              <w:t>) въездного и внутреннего туризма") за отчетный период:</w:t>
            </w: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 Российской Федерации: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100 человек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101 до 1000 человек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1000 человек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Иностранные граждане: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50 человек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51 до 200 человек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200 человек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Экскурсанты: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 до 500 человек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501 до 2000 человек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2000 человек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собственных рекламно-информационных материалов о туристском потенциале Ростовской области: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1 до 3 видов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 видов - 4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сайта участника конкурса по состоянию на момент проведения конкурса: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сайте информации о туристском потенциале Ростовской области - 2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сайте информации о сформированных туристских маршрутах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Актуальность информации на сайте: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не реже 3 раз в месяц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ежедневно (</w:t>
            </w:r>
            <w:proofErr w:type="spellStart"/>
            <w:r>
              <w:rPr>
                <w:rFonts w:ascii="Calibri" w:hAnsi="Calibri" w:cs="Calibri"/>
              </w:rPr>
              <w:t>онлайн-режим</w:t>
            </w:r>
            <w:proofErr w:type="spellEnd"/>
            <w:r>
              <w:rPr>
                <w:rFonts w:ascii="Calibri" w:hAnsi="Calibri" w:cs="Calibri"/>
              </w:rPr>
              <w:t>) - 3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фирменной атрибутики в одежде персонала -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балла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качества работы сотрудников методом сервисного аудита "Тайный звонок" (максимальное количество - 15 баллов)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баллов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536"/>
      <w:bookmarkEnd w:id="19"/>
      <w:r>
        <w:rPr>
          <w:rFonts w:ascii="Calibri" w:hAnsi="Calibri" w:cs="Calibri"/>
        </w:rPr>
        <w:t>2. ЛИСТ ЭКСПЕРТНОЙ ОЦЕНКИ ПО НОМИНАЦИЯМ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"ЛУЧШАЯ ГОСТИНИЦА", "ЛУЧШАЯ ГОСТИНИЦА В КАТЕГОРИИ "МАЛЫЕ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РАЗМЕЩЕНИЯ", "ЛУЧШАЯ ГОСТИНИЦА ЭКОНОМКЛАССА",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"ЛУЧШАЯ ГОСТИНИЦА ЭКОНОМКЛАССА В КАТЕГОРИИ "МАЛЫЕ СРЕДСТВА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(нужное подчеркнуть)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коллективного средства размещения)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1"/>
        <w:gridCol w:w="7359"/>
        <w:gridCol w:w="1682"/>
      </w:tblGrid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Оценочные показатели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(количество баллов)</w:t>
            </w: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 роста объема налоговых платежей в бюджеты всех уровней за отчетный период и период,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 до 110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111 до 120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120 процентов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 роста среднемесячной заработной платы за отчетный период и период, предшествующий </w:t>
            </w:r>
            <w:proofErr w:type="gramStart"/>
            <w:r>
              <w:rPr>
                <w:rFonts w:ascii="Calibri" w:hAnsi="Calibri" w:cs="Calibri"/>
              </w:rPr>
              <w:t>отчетному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101 до 105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106 до 110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110 процентов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среднемесячной заработной платы работников за отчетный период: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 средней заработной платы по муниципальному образованию до 10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 средней заработной платы по муниципальному образованию на 10 и более процентов - 4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 штате работников, имеющих специальное образование, за отчетный период: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15 процентов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16 до 50 процентов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 процентов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форменной одежды для персонала - 1 балл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свидетельства о присвоении категории гостинице или иному средству размещения в государственной системе классификации объектов туристской индустрии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рекламных материалах о гостинице информации об историко-культурном потенциале Ростовской области, ее туристских центрах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туристских </w:t>
            </w:r>
            <w:proofErr w:type="spellStart"/>
            <w:r>
              <w:rPr>
                <w:rFonts w:ascii="Calibri" w:hAnsi="Calibri" w:cs="Calibri"/>
              </w:rPr>
              <w:t>конгрессно-выставочных</w:t>
            </w:r>
            <w:proofErr w:type="spellEnd"/>
            <w:r>
              <w:rPr>
                <w:rFonts w:ascii="Calibri" w:hAnsi="Calibri" w:cs="Calibri"/>
              </w:rPr>
              <w:t xml:space="preserve"> и конкурсных (рейтинговых) мероприятиях за два последних года, включая текущий год: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раз в год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 раз в год - 2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бассейна - 2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сайта участника конкурса по состоянию на момент проведения конкурса: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Актуальность информации на сайте: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не реже 3 раз в месяц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обновляется ежедневно (</w:t>
            </w:r>
            <w:proofErr w:type="spellStart"/>
            <w:r>
              <w:rPr>
                <w:rFonts w:ascii="Calibri" w:hAnsi="Calibri" w:cs="Calibri"/>
              </w:rPr>
              <w:t>онлайн-режим</w:t>
            </w:r>
            <w:proofErr w:type="spellEnd"/>
            <w:r>
              <w:rPr>
                <w:rFonts w:ascii="Calibri" w:hAnsi="Calibri" w:cs="Calibri"/>
              </w:rPr>
              <w:t>)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сайте системы бронирования "</w:t>
            </w:r>
            <w:proofErr w:type="spellStart"/>
            <w:r>
              <w:rPr>
                <w:rFonts w:ascii="Calibri" w:hAnsi="Calibri" w:cs="Calibri"/>
              </w:rPr>
              <w:t>On-line</w:t>
            </w:r>
            <w:proofErr w:type="spellEnd"/>
            <w:r>
              <w:rPr>
                <w:rFonts w:ascii="Calibri" w:hAnsi="Calibri" w:cs="Calibri"/>
              </w:rPr>
              <w:t>" - 2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сайте информации о туристской привлекательности Ростовской области, ее туристских достопримечательностях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сайте функции "виртуальный тур" - 1 балл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качества работы сотрудников методом сервисного аудита "Тайный звонок" (максимальное количество - 15 баллов)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дополнительных платных услуг, предоставляемых коллективным средством размещения: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3 - 1 балл;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4 до 6 - 2 балла;</w:t>
            </w:r>
          </w:p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и более - 3 балла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2B09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баллов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B09" w:rsidRDefault="00B92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626"/>
      <w:bookmarkEnd w:id="20"/>
      <w:r>
        <w:rPr>
          <w:rFonts w:ascii="Calibri" w:hAnsi="Calibri" w:cs="Calibri"/>
        </w:rPr>
        <w:t>Приложение N 5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проведении </w:t>
      </w:r>
      <w:proofErr w:type="gramStart"/>
      <w:r>
        <w:rPr>
          <w:rFonts w:ascii="Calibri" w:hAnsi="Calibri" w:cs="Calibri"/>
        </w:rPr>
        <w:t>регионального</w:t>
      </w:r>
      <w:proofErr w:type="gramEnd"/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конкурса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"Лидеры туриндустрии Дона"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632"/>
      <w:bookmarkEnd w:id="21"/>
      <w:r>
        <w:rPr>
          <w:rFonts w:ascii="Calibri" w:hAnsi="Calibri" w:cs="Calibri"/>
          <w:b/>
          <w:bCs/>
        </w:rPr>
        <w:t>ФОРМА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ДИПЛОМА ПРАВИТЕЛЬСТВА РОСТОВСКОЙ ОБЛАСТИ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B92B09" w:rsidSect="00B92B09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B09" w:rsidRDefault="00B92B0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                Герб Ростовской области                         │</w:t>
      </w:r>
    </w:p>
    <w:p w:rsidR="00B92B09" w:rsidRDefault="00B92B09">
      <w:pPr>
        <w:pStyle w:val="ConsPlusNonformat"/>
      </w:pPr>
      <w:r>
        <w:t>│                    Правительство Ростовской области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         Региональный профессиональный конкурс                  │</w:t>
      </w:r>
    </w:p>
    <w:p w:rsidR="00B92B09" w:rsidRDefault="00B92B09">
      <w:pPr>
        <w:pStyle w:val="ConsPlusNonformat"/>
      </w:pPr>
      <w:r>
        <w:t>│                       "Лидеры туриндустрии Дона"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              Диплом (I, II, III степени)                       │</w:t>
      </w:r>
    </w:p>
    <w:p w:rsidR="00B92B09" w:rsidRDefault="00B92B09">
      <w:pPr>
        <w:pStyle w:val="ConsPlusNonformat"/>
      </w:pPr>
      <w:r>
        <w:t>│                              награждается       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_______________________________________________________________     │</w:t>
      </w:r>
    </w:p>
    <w:p w:rsidR="00B92B09" w:rsidRDefault="00B92B09">
      <w:pPr>
        <w:pStyle w:val="ConsPlusNonformat"/>
      </w:pPr>
      <w:r>
        <w:t>│   (наименование юридического лица; индивидуального предпринимателя;    │</w:t>
      </w:r>
    </w:p>
    <w:p w:rsidR="00B92B09" w:rsidRDefault="00B92B09">
      <w:pPr>
        <w:pStyle w:val="ConsPlusNonformat"/>
      </w:pPr>
      <w:r>
        <w:t>│                                Ф.И.О.)          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                 победитель в номинации                         │</w:t>
      </w:r>
    </w:p>
    <w:p w:rsidR="00B92B09" w:rsidRDefault="00B92B09">
      <w:pPr>
        <w:pStyle w:val="ConsPlusNonformat"/>
      </w:pPr>
      <w:r>
        <w:t>│    _______________________________________________________________     │</w:t>
      </w:r>
    </w:p>
    <w:p w:rsidR="00B92B09" w:rsidRDefault="00B92B09">
      <w:pPr>
        <w:pStyle w:val="ConsPlusNonformat"/>
      </w:pPr>
      <w:r>
        <w:t>│                        (наименование номинации) 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Губернатор                                                      │</w:t>
      </w:r>
    </w:p>
    <w:p w:rsidR="00B92B09" w:rsidRDefault="00B92B09">
      <w:pPr>
        <w:pStyle w:val="ConsPlusNonformat"/>
      </w:pPr>
      <w:r>
        <w:t>│    Ростовской области          ___________________          Ф.И.О.     │</w:t>
      </w:r>
    </w:p>
    <w:p w:rsidR="00B92B09" w:rsidRDefault="00B92B09">
      <w:pPr>
        <w:pStyle w:val="ConsPlusNonformat"/>
      </w:pPr>
      <w:r>
        <w:t>│                                    (подпись)                           │</w:t>
      </w:r>
    </w:p>
    <w:p w:rsidR="00B92B09" w:rsidRDefault="00B92B09">
      <w:pPr>
        <w:pStyle w:val="ConsPlusNonformat"/>
      </w:pPr>
      <w:r>
        <w:t>│    М.П.                                         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 xml:space="preserve">│                           </w:t>
      </w:r>
      <w:proofErr w:type="gramStart"/>
      <w:r>
        <w:t>г</w:t>
      </w:r>
      <w:proofErr w:type="gramEnd"/>
      <w:r>
        <w:t>. Ростов-на-Дону     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│                    "____" ____________ 20____ г.                       │</w:t>
      </w:r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 xml:space="preserve">│                                                                        </w:t>
      </w:r>
      <w:proofErr w:type="spellStart"/>
      <w:r>
        <w:t>│</w:t>
      </w:r>
      <w:proofErr w:type="spellEnd"/>
    </w:p>
    <w:p w:rsidR="00B92B09" w:rsidRDefault="00B92B0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B09" w:rsidRDefault="00B92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 w:rsidSect="000F2EB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09"/>
    <w:rsid w:val="000F2EB3"/>
    <w:rsid w:val="0030209D"/>
    <w:rsid w:val="005D4535"/>
    <w:rsid w:val="00B92B09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EBB41FE4A2BEBA56AF97065A8925E8C6162572595C210w7N" TargetMode="External"/><Relationship Id="rId13" Type="http://schemas.openxmlformats.org/officeDocument/2006/relationships/hyperlink" Target="consultantplus://offline/ref=08B0189EEC8CA5BDA44D5EBB41FE4A2BEBA56AF97161AC91588C6162572595C207ACD56719A048A743E76D14w8N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EBB41FE4A2BEBA56AF97065A7905C8C6162572595C207ACD56719A048A743E76C14wFN" TargetMode="External"/><Relationship Id="rId12" Type="http://schemas.openxmlformats.org/officeDocument/2006/relationships/hyperlink" Target="consultantplus://offline/ref=08B0189EEC8CA5BDA44D5EBB41FE4A2BEBA56AF97663AB96538C6162572595C210w7N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B0189EEC8CA5BDA44D5EBB41FE4A2BEBA56AF97066A7965C8C6162572595C207ACD56719A048A743E76D14w8N" TargetMode="External"/><Relationship Id="rId11" Type="http://schemas.openxmlformats.org/officeDocument/2006/relationships/hyperlink" Target="consultantplus://offline/ref=08B0189EEC8CA5BDA44D5EBB41FE4A2BEBA56AF97663A890588C6162572595C210w7N" TargetMode="External"/><Relationship Id="rId5" Type="http://schemas.openxmlformats.org/officeDocument/2006/relationships/hyperlink" Target="consultantplus://offline/ref=08B0189EEC8CA5BDA44D5EBB41FE4A2BEBA56AF97161AC91588C6162572595C207ACD56719A048A743E76C14wFN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08B0189EEC8CA5BDA44D5EBB41FE4A2BEBA56AF97161AC91588C6162572595C207ACD56719A048A743E76D14wB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EBB41FE4A2BEBA56AF97065A7905C8C6162572595C207ACD56719A048A743E76D14wBN" TargetMode="External"/><Relationship Id="rId14" Type="http://schemas.openxmlformats.org/officeDocument/2006/relationships/hyperlink" Target="consultantplus://offline/ref=08B0189EEC8CA5BDA44D5EBB41FE4A2BEBA56AF97065A7905C8C6162572595C207ACD56719A048A743E76D14w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8D5E-1593-4818-8B2B-0AF43A6F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4325</Words>
  <Characters>24655</Characters>
  <Application>Microsoft Office Word</Application>
  <DocSecurity>0</DocSecurity>
  <Lines>205</Lines>
  <Paragraphs>57</Paragraphs>
  <ScaleCrop>false</ScaleCrop>
  <Company>Microsoft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3</cp:revision>
  <dcterms:created xsi:type="dcterms:W3CDTF">2014-08-20T13:48:00Z</dcterms:created>
  <dcterms:modified xsi:type="dcterms:W3CDTF">2014-11-19T11:13:00Z</dcterms:modified>
</cp:coreProperties>
</file>