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42" w:rsidRDefault="00773A78" w:rsidP="008531F4">
      <w:pPr>
        <w:jc w:val="both"/>
        <w:rPr>
          <w:rFonts w:ascii="Tahoma" w:hAnsi="Tahoma" w:cs="Tahoma"/>
          <w:color w:val="3B3B3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.3pt;margin-top:0;width:460.5pt;height:345.75pt;z-index:-1;visibility:visible;mso-position-horizontal:absolute;mso-position-horizontal-relative:text;mso-position-vertical:center;mso-position-vertical-relative:text;mso-width-relative:page;mso-height-relative:page" wrapcoords="-35 0 -35 21553 21600 21553 21600 0 -35 0">
            <v:imagedata r:id="rId5" o:title=""/>
            <w10:wrap type="tight"/>
          </v:shape>
        </w:pict>
      </w:r>
    </w:p>
    <w:p w:rsidR="004B3042" w:rsidRPr="00513852" w:rsidRDefault="004B3042" w:rsidP="008531F4">
      <w:pPr>
        <w:jc w:val="both"/>
        <w:rPr>
          <w:rFonts w:ascii="Tahoma" w:hAnsi="Tahoma" w:cs="Tahoma"/>
          <w:color w:val="3B3B3B"/>
          <w:vertAlign w:val="subscript"/>
        </w:rPr>
      </w:pPr>
      <w:r>
        <w:rPr>
          <w:rFonts w:ascii="Tahoma" w:hAnsi="Tahoma" w:cs="Tahoma"/>
          <w:color w:val="3B3B3B"/>
          <w:vertAlign w:val="subscript"/>
        </w:rPr>
        <w:t>Медалисты Ростовской области и их тренеры.</w:t>
      </w:r>
    </w:p>
    <w:p w:rsidR="004B3042" w:rsidRPr="00773A78" w:rsidRDefault="004B3042" w:rsidP="00773A7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78">
        <w:rPr>
          <w:rFonts w:ascii="Times New Roman" w:hAnsi="Times New Roman"/>
          <w:color w:val="000000"/>
          <w:sz w:val="24"/>
          <w:szCs w:val="24"/>
        </w:rPr>
        <w:t>С 30 октября по 11 ноября в городе Сочи (в пансионате «</w:t>
      </w:r>
      <w:proofErr w:type="spellStart"/>
      <w:r w:rsidRPr="00773A78">
        <w:rPr>
          <w:rFonts w:ascii="Times New Roman" w:hAnsi="Times New Roman"/>
          <w:color w:val="000000"/>
          <w:sz w:val="24"/>
          <w:szCs w:val="24"/>
        </w:rPr>
        <w:t>АкваЛоо</w:t>
      </w:r>
      <w:proofErr w:type="spellEnd"/>
      <w:r w:rsidRPr="00773A78">
        <w:rPr>
          <w:rFonts w:ascii="Times New Roman" w:hAnsi="Times New Roman"/>
          <w:color w:val="000000"/>
          <w:sz w:val="24"/>
          <w:szCs w:val="24"/>
        </w:rPr>
        <w:t>») проводились детские первенства Южного федерального округа по шахматам в трех дисциплинах: блиц, быстрые шахматы и классические шахматы,  а так же первенство по шахматной композиции. Были представлены все субъекты федерального округа: Краснодарский край, Ростовская область, Волгоградская область, Астраханская область, Республика Крым, Республика Калмыкия, Республика Адыгея, город Севастополь</w:t>
      </w:r>
      <w:r w:rsidR="00773A78" w:rsidRPr="00773A78">
        <w:rPr>
          <w:rFonts w:ascii="Times New Roman" w:hAnsi="Times New Roman"/>
          <w:color w:val="000000"/>
          <w:sz w:val="24"/>
          <w:szCs w:val="24"/>
        </w:rPr>
        <w:t>.</w:t>
      </w:r>
    </w:p>
    <w:p w:rsidR="004B3042" w:rsidRPr="00773A78" w:rsidRDefault="004B3042" w:rsidP="00773A7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78">
        <w:rPr>
          <w:rFonts w:ascii="Times New Roman" w:hAnsi="Times New Roman"/>
          <w:color w:val="000000"/>
          <w:sz w:val="24"/>
          <w:szCs w:val="24"/>
        </w:rPr>
        <w:t xml:space="preserve">Волгодонск был представлен командой их 4 воспитанников СШОР № 29: Ищенко </w:t>
      </w:r>
      <w:proofErr w:type="spellStart"/>
      <w:r w:rsidRPr="00773A78">
        <w:rPr>
          <w:rFonts w:ascii="Times New Roman" w:hAnsi="Times New Roman"/>
          <w:color w:val="000000"/>
          <w:sz w:val="24"/>
          <w:szCs w:val="24"/>
        </w:rPr>
        <w:t>Данилом</w:t>
      </w:r>
      <w:proofErr w:type="spellEnd"/>
      <w:r w:rsidRPr="00773A7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3A78">
        <w:rPr>
          <w:rFonts w:ascii="Times New Roman" w:hAnsi="Times New Roman"/>
          <w:color w:val="000000"/>
          <w:sz w:val="24"/>
          <w:szCs w:val="24"/>
        </w:rPr>
        <w:t>Кирдяшкиной</w:t>
      </w:r>
      <w:proofErr w:type="spellEnd"/>
      <w:r w:rsidRPr="00773A78">
        <w:rPr>
          <w:rFonts w:ascii="Times New Roman" w:hAnsi="Times New Roman"/>
          <w:color w:val="000000"/>
          <w:sz w:val="24"/>
          <w:szCs w:val="24"/>
        </w:rPr>
        <w:t xml:space="preserve"> Екатериной, Осиповым Дмитрием и </w:t>
      </w:r>
      <w:proofErr w:type="spellStart"/>
      <w:r w:rsidRPr="00773A78">
        <w:rPr>
          <w:rFonts w:ascii="Times New Roman" w:hAnsi="Times New Roman"/>
          <w:color w:val="000000"/>
          <w:sz w:val="24"/>
          <w:szCs w:val="24"/>
        </w:rPr>
        <w:t>Быхановой</w:t>
      </w:r>
      <w:proofErr w:type="spellEnd"/>
      <w:r w:rsidRPr="00773A78">
        <w:rPr>
          <w:rFonts w:ascii="Times New Roman" w:hAnsi="Times New Roman"/>
          <w:color w:val="000000"/>
          <w:sz w:val="24"/>
          <w:szCs w:val="24"/>
        </w:rPr>
        <w:t xml:space="preserve"> Варварой. </w:t>
      </w:r>
    </w:p>
    <w:p w:rsidR="004B3042" w:rsidRPr="00773A78" w:rsidRDefault="004B3042" w:rsidP="00773A7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78">
        <w:rPr>
          <w:rFonts w:ascii="Times New Roman" w:hAnsi="Times New Roman"/>
          <w:b/>
          <w:color w:val="000000"/>
          <w:sz w:val="24"/>
          <w:szCs w:val="24"/>
        </w:rPr>
        <w:t xml:space="preserve">Беспрецедентный результат по итогам Первенства показала </w:t>
      </w:r>
      <w:proofErr w:type="spellStart"/>
      <w:r w:rsidRPr="00773A78">
        <w:rPr>
          <w:rFonts w:ascii="Times New Roman" w:hAnsi="Times New Roman"/>
          <w:b/>
          <w:color w:val="000000"/>
          <w:sz w:val="24"/>
          <w:szCs w:val="24"/>
        </w:rPr>
        <w:t>Кирдяшкина</w:t>
      </w:r>
      <w:proofErr w:type="spellEnd"/>
      <w:r w:rsidRPr="00773A78">
        <w:rPr>
          <w:rFonts w:ascii="Times New Roman" w:hAnsi="Times New Roman"/>
          <w:b/>
          <w:color w:val="000000"/>
          <w:sz w:val="24"/>
          <w:szCs w:val="24"/>
        </w:rPr>
        <w:t xml:space="preserve"> Екатерина, в группе девочки до 13 лет заняв 3 первых золота во всех дисциплинах и серебро в шахматной композиции.  </w:t>
      </w:r>
      <w:r w:rsidRPr="00773A78">
        <w:rPr>
          <w:rFonts w:ascii="Times New Roman" w:hAnsi="Times New Roman"/>
          <w:color w:val="000000"/>
          <w:sz w:val="24"/>
          <w:szCs w:val="24"/>
        </w:rPr>
        <w:t>Повторить этот рекорд оказалось не по силам  не одному представителю других субъектов федерации, не в одной возрастной категории. Катя улучшила свой рекорд прошлого года на 1 золотую медаль, с введением дополнительной соревновательной</w:t>
      </w:r>
      <w:r w:rsidR="00773A78" w:rsidRPr="00773A78">
        <w:rPr>
          <w:rFonts w:ascii="Times New Roman" w:hAnsi="Times New Roman"/>
          <w:color w:val="000000"/>
          <w:sz w:val="24"/>
          <w:szCs w:val="24"/>
        </w:rPr>
        <w:t xml:space="preserve"> дисциплины. Не</w:t>
      </w:r>
      <w:r w:rsidRPr="00773A78">
        <w:rPr>
          <w:rFonts w:ascii="Times New Roman" w:hAnsi="Times New Roman"/>
          <w:color w:val="000000"/>
          <w:sz w:val="24"/>
          <w:szCs w:val="24"/>
        </w:rPr>
        <w:t>смотря на свой юный возраст</w:t>
      </w:r>
      <w:r w:rsidR="00773A78" w:rsidRPr="00773A78">
        <w:rPr>
          <w:rFonts w:ascii="Times New Roman" w:hAnsi="Times New Roman"/>
          <w:color w:val="000000"/>
          <w:sz w:val="24"/>
          <w:szCs w:val="24"/>
        </w:rPr>
        <w:t>,</w:t>
      </w:r>
      <w:r w:rsidRPr="00773A78">
        <w:rPr>
          <w:rFonts w:ascii="Times New Roman" w:hAnsi="Times New Roman"/>
          <w:color w:val="000000"/>
          <w:sz w:val="24"/>
          <w:szCs w:val="24"/>
        </w:rPr>
        <w:t xml:space="preserve"> она имеет серьезное звание КМС  и является его единственным но</w:t>
      </w:r>
      <w:bookmarkStart w:id="0" w:name="_GoBack"/>
      <w:bookmarkEnd w:id="0"/>
      <w:r w:rsidRPr="00773A78">
        <w:rPr>
          <w:rFonts w:ascii="Times New Roman" w:hAnsi="Times New Roman"/>
          <w:color w:val="000000"/>
          <w:sz w:val="24"/>
          <w:szCs w:val="24"/>
        </w:rPr>
        <w:t xml:space="preserve">сителем в своей категории. </w:t>
      </w:r>
    </w:p>
    <w:p w:rsidR="004B3042" w:rsidRPr="00773A78" w:rsidRDefault="004B3042" w:rsidP="00773A7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78">
        <w:rPr>
          <w:rFonts w:ascii="Times New Roman" w:hAnsi="Times New Roman"/>
          <w:color w:val="000000"/>
          <w:sz w:val="24"/>
          <w:szCs w:val="24"/>
        </w:rPr>
        <w:t>Заслуги остальных членов команды были скромнее, однако показали устойчивую стабильность:</w:t>
      </w:r>
    </w:p>
    <w:p w:rsidR="004B3042" w:rsidRPr="00773A78" w:rsidRDefault="004B3042" w:rsidP="00773A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78">
        <w:rPr>
          <w:rFonts w:ascii="Times New Roman" w:hAnsi="Times New Roman"/>
          <w:color w:val="000000"/>
          <w:sz w:val="24"/>
          <w:szCs w:val="24"/>
        </w:rPr>
        <w:t xml:space="preserve">В группе </w:t>
      </w:r>
      <w:r w:rsidRPr="00773A78">
        <w:rPr>
          <w:rFonts w:ascii="Times New Roman" w:hAnsi="Times New Roman"/>
          <w:b/>
          <w:color w:val="000000"/>
          <w:sz w:val="24"/>
          <w:szCs w:val="24"/>
        </w:rPr>
        <w:t>юноши до 15</w:t>
      </w:r>
      <w:r w:rsidRPr="00773A78">
        <w:rPr>
          <w:rFonts w:ascii="Times New Roman" w:hAnsi="Times New Roman"/>
          <w:color w:val="000000"/>
          <w:sz w:val="24"/>
          <w:szCs w:val="24"/>
        </w:rPr>
        <w:t xml:space="preserve"> лет Ищенко Данил: 5,5 очков из 11 в блице; 5,5 из 9 в рапиде и 5,5 из 9 в классических шахматах.</w:t>
      </w:r>
    </w:p>
    <w:p w:rsidR="004B3042" w:rsidRPr="00773A78" w:rsidRDefault="004B3042" w:rsidP="00773A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78">
        <w:rPr>
          <w:rFonts w:ascii="Times New Roman" w:hAnsi="Times New Roman"/>
          <w:color w:val="000000"/>
          <w:sz w:val="24"/>
          <w:szCs w:val="24"/>
        </w:rPr>
        <w:t xml:space="preserve">В группе </w:t>
      </w:r>
      <w:r w:rsidRPr="00773A78">
        <w:rPr>
          <w:rFonts w:ascii="Times New Roman" w:hAnsi="Times New Roman"/>
          <w:b/>
          <w:color w:val="000000"/>
          <w:sz w:val="24"/>
          <w:szCs w:val="24"/>
        </w:rPr>
        <w:t>мальчики до 11</w:t>
      </w:r>
      <w:r w:rsidRPr="00773A78">
        <w:rPr>
          <w:rFonts w:ascii="Times New Roman" w:hAnsi="Times New Roman"/>
          <w:color w:val="000000"/>
          <w:sz w:val="24"/>
          <w:szCs w:val="24"/>
        </w:rPr>
        <w:t xml:space="preserve"> лет Осипов Дмитрий: 4,5 из 11 очков в блице (12 место  в общем зачете  из 22 участников); 4,5 из 9 очков в рапиде и 4,5 из 9 в классических шахматах. </w:t>
      </w:r>
    </w:p>
    <w:p w:rsidR="004B3042" w:rsidRPr="00773A78" w:rsidRDefault="004B3042" w:rsidP="00773A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3A78">
        <w:rPr>
          <w:rFonts w:ascii="Times New Roman" w:hAnsi="Times New Roman"/>
          <w:color w:val="000000"/>
          <w:sz w:val="24"/>
          <w:szCs w:val="24"/>
        </w:rPr>
        <w:t xml:space="preserve">В группе </w:t>
      </w:r>
      <w:r w:rsidRPr="00773A78">
        <w:rPr>
          <w:rFonts w:ascii="Times New Roman" w:hAnsi="Times New Roman"/>
          <w:b/>
          <w:color w:val="000000"/>
          <w:sz w:val="24"/>
          <w:szCs w:val="24"/>
        </w:rPr>
        <w:t>девочки до 11</w:t>
      </w:r>
      <w:r w:rsidRPr="00773A78">
        <w:rPr>
          <w:rFonts w:ascii="Times New Roman" w:hAnsi="Times New Roman"/>
          <w:color w:val="000000"/>
          <w:sz w:val="24"/>
          <w:szCs w:val="24"/>
        </w:rPr>
        <w:t xml:space="preserve"> лет </w:t>
      </w:r>
      <w:proofErr w:type="spellStart"/>
      <w:r w:rsidRPr="00773A78">
        <w:rPr>
          <w:rFonts w:ascii="Times New Roman" w:hAnsi="Times New Roman"/>
          <w:color w:val="000000"/>
          <w:sz w:val="24"/>
          <w:szCs w:val="24"/>
        </w:rPr>
        <w:t>Быханова</w:t>
      </w:r>
      <w:proofErr w:type="spellEnd"/>
      <w:r w:rsidRPr="00773A78">
        <w:rPr>
          <w:rFonts w:ascii="Times New Roman" w:hAnsi="Times New Roman"/>
          <w:color w:val="000000"/>
          <w:sz w:val="24"/>
          <w:szCs w:val="24"/>
        </w:rPr>
        <w:t xml:space="preserve"> Варвара набрала: 5 очков из 9 (5 место в общем зачете из 18 участниц) в рапиде и  5 очков из 9 в классических шахматах. </w:t>
      </w:r>
    </w:p>
    <w:p w:rsidR="004B3042" w:rsidRPr="00773A78" w:rsidRDefault="004B3042" w:rsidP="00773A7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3A78">
        <w:rPr>
          <w:rFonts w:ascii="Times New Roman" w:hAnsi="Times New Roman"/>
          <w:b/>
          <w:color w:val="000000"/>
          <w:sz w:val="24"/>
          <w:szCs w:val="24"/>
        </w:rPr>
        <w:t xml:space="preserve">В общем итоге по результатам классических шахмат Ростовская область заняла 1 золото, 4 серебра и 2 бронзовых медали. </w:t>
      </w:r>
    </w:p>
    <w:p w:rsidR="004B3042" w:rsidRPr="00773A78" w:rsidRDefault="004B3042" w:rsidP="00773A78">
      <w:pPr>
        <w:spacing w:after="0"/>
        <w:ind w:firstLine="708"/>
        <w:jc w:val="both"/>
        <w:rPr>
          <w:b/>
          <w:color w:val="000000"/>
        </w:rPr>
      </w:pPr>
      <w:r w:rsidRPr="00773A78">
        <w:rPr>
          <w:rFonts w:ascii="Times New Roman" w:hAnsi="Times New Roman"/>
          <w:b/>
          <w:color w:val="000000"/>
          <w:sz w:val="24"/>
          <w:szCs w:val="24"/>
        </w:rPr>
        <w:t xml:space="preserve">По результатам рапида 3 золота и 2 бронзы и по результатам блица 3 золотых и 1 бронзовая медаль. </w:t>
      </w:r>
    </w:p>
    <w:sectPr w:rsidR="004B3042" w:rsidRPr="00773A78" w:rsidSect="00773A7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1D3"/>
    <w:rsid w:val="000A06D2"/>
    <w:rsid w:val="000D23D0"/>
    <w:rsid w:val="00364556"/>
    <w:rsid w:val="004411D3"/>
    <w:rsid w:val="004B3042"/>
    <w:rsid w:val="004C674E"/>
    <w:rsid w:val="00513852"/>
    <w:rsid w:val="00773A78"/>
    <w:rsid w:val="007A456E"/>
    <w:rsid w:val="008531F4"/>
    <w:rsid w:val="00994B49"/>
    <w:rsid w:val="00A118A3"/>
    <w:rsid w:val="00A22B11"/>
    <w:rsid w:val="00AD2B44"/>
    <w:rsid w:val="00AE352D"/>
    <w:rsid w:val="00AF3807"/>
    <w:rsid w:val="00CB7FE8"/>
    <w:rsid w:val="00DB7694"/>
    <w:rsid w:val="00E51B73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comp5</cp:lastModifiedBy>
  <cp:revision>7</cp:revision>
  <dcterms:created xsi:type="dcterms:W3CDTF">2018-11-16T11:41:00Z</dcterms:created>
  <dcterms:modified xsi:type="dcterms:W3CDTF">2018-11-19T07:01:00Z</dcterms:modified>
</cp:coreProperties>
</file>