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C" w:rsidRPr="00E32AFC" w:rsidRDefault="00C8665C" w:rsidP="00C8665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5C">
        <w:rPr>
          <w:rFonts w:ascii="Times New Roman" w:hAnsi="Times New Roman" w:cs="Times New Roman"/>
          <w:b/>
          <w:sz w:val="28"/>
          <w:szCs w:val="28"/>
        </w:rPr>
        <w:t>«Охрана зеленых насаждений в границах города Волгодонска»</w:t>
      </w:r>
    </w:p>
    <w:p w:rsidR="00C8665C" w:rsidRPr="00E32AFC" w:rsidRDefault="00C8665C" w:rsidP="00C8665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5C" w:rsidRPr="00C8665C" w:rsidRDefault="00C8665C" w:rsidP="00C866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65C">
        <w:rPr>
          <w:rFonts w:ascii="Times New Roman" w:hAnsi="Times New Roman" w:cs="Times New Roman"/>
          <w:sz w:val="28"/>
          <w:szCs w:val="28"/>
        </w:rPr>
        <w:t>19.02.2016 в конференц-зале Центральной библиотечной системы отделом охраны окружающей среды и природных ресурсов проведен семинар–совещание на тему: «Охрана зеленых насаждений в границах города Волгодонска».</w:t>
      </w:r>
      <w:r w:rsidRPr="00C8665C">
        <w:rPr>
          <w:rFonts w:ascii="Times New Roman" w:hAnsi="Times New Roman" w:cs="Times New Roman"/>
          <w:sz w:val="28"/>
          <w:szCs w:val="28"/>
        </w:rPr>
        <w:tab/>
      </w:r>
      <w:r w:rsidRPr="00C8665C">
        <w:rPr>
          <w:rFonts w:ascii="Times New Roman" w:hAnsi="Times New Roman" w:cs="Times New Roman"/>
          <w:sz w:val="28"/>
          <w:szCs w:val="28"/>
        </w:rPr>
        <w:tab/>
      </w:r>
      <w:r w:rsidRPr="00C8665C">
        <w:rPr>
          <w:rFonts w:ascii="Times New Roman" w:hAnsi="Times New Roman" w:cs="Times New Roman"/>
          <w:sz w:val="28"/>
          <w:szCs w:val="28"/>
        </w:rPr>
        <w:tab/>
      </w:r>
      <w:r w:rsidRPr="00C8665C">
        <w:rPr>
          <w:rFonts w:ascii="Times New Roman" w:hAnsi="Times New Roman" w:cs="Times New Roman"/>
          <w:sz w:val="28"/>
          <w:szCs w:val="28"/>
        </w:rPr>
        <w:tab/>
      </w:r>
    </w:p>
    <w:p w:rsidR="00C8665C" w:rsidRPr="00C8665C" w:rsidRDefault="00C8665C" w:rsidP="00C866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65C">
        <w:rPr>
          <w:rFonts w:ascii="Times New Roman" w:hAnsi="Times New Roman" w:cs="Times New Roman"/>
          <w:sz w:val="28"/>
          <w:szCs w:val="28"/>
        </w:rPr>
        <w:t xml:space="preserve">В ходе проведения семинара-совещания участникам была представлена презентация, а также разъяснены актуальные положения законодательства в сфере охраны зеленых насаждений, касающиеся правил посадки деревьев и кустарников на придомовых территориях МКД и производства </w:t>
      </w:r>
      <w:proofErr w:type="spellStart"/>
      <w:r w:rsidRPr="00C8665C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C8665C">
        <w:rPr>
          <w:rFonts w:ascii="Times New Roman" w:hAnsi="Times New Roman" w:cs="Times New Roman"/>
          <w:sz w:val="28"/>
          <w:szCs w:val="28"/>
        </w:rPr>
        <w:t xml:space="preserve"> работ на объектах озеленения, розданы памятки для правильной организации работы на объектах зеленых насаждений управляющими компаниями и ТСЖ (алгоритм действий при посадке зеленых насаждений на придомовой территории;</w:t>
      </w:r>
      <w:proofErr w:type="gramEnd"/>
      <w:r w:rsidRPr="00C8665C">
        <w:rPr>
          <w:rFonts w:ascii="Times New Roman" w:hAnsi="Times New Roman" w:cs="Times New Roman"/>
          <w:sz w:val="28"/>
          <w:szCs w:val="28"/>
        </w:rPr>
        <w:t xml:space="preserve"> алгоритм действий при уборке аварийно–опасных деревьев (после ураганов, стихийных бедствий и прочих ЧС); блок-схема последовательности действий при предоставлении муниципальной услуги «Выдача разрешений на производство работ </w:t>
      </w:r>
      <w:proofErr w:type="gramStart"/>
      <w:r w:rsidRPr="00C866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6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65C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C8665C">
        <w:rPr>
          <w:rFonts w:ascii="Times New Roman" w:hAnsi="Times New Roman" w:cs="Times New Roman"/>
          <w:sz w:val="28"/>
          <w:szCs w:val="28"/>
        </w:rPr>
        <w:t xml:space="preserve"> зеленых насаждений в границах города Волгодонска»; виды обрезки деревьев, сроки и порядок их проведения.</w:t>
      </w:r>
    </w:p>
    <w:p w:rsidR="00C8665C" w:rsidRPr="00C8665C" w:rsidRDefault="00C8665C" w:rsidP="00C8665C">
      <w:pPr>
        <w:tabs>
          <w:tab w:val="left" w:pos="34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65C">
        <w:rPr>
          <w:rFonts w:ascii="Times New Roman" w:hAnsi="Times New Roman" w:cs="Times New Roman"/>
          <w:sz w:val="28"/>
          <w:szCs w:val="28"/>
        </w:rPr>
        <w:t xml:space="preserve">При обсуждении участниками семинара-совещания задавались вопросы из имеющейся у них практики, уточнялись действия в конкретных ситуациях. </w:t>
      </w:r>
      <w:r w:rsidRPr="00C8665C">
        <w:rPr>
          <w:rFonts w:ascii="Times New Roman" w:hAnsi="Times New Roman" w:cs="Times New Roman"/>
          <w:sz w:val="28"/>
          <w:szCs w:val="28"/>
        </w:rPr>
        <w:tab/>
      </w:r>
      <w:r w:rsidRPr="00C8665C">
        <w:rPr>
          <w:rFonts w:ascii="Times New Roman" w:hAnsi="Times New Roman" w:cs="Times New Roman"/>
          <w:sz w:val="28"/>
          <w:szCs w:val="28"/>
        </w:rPr>
        <w:tab/>
      </w:r>
    </w:p>
    <w:p w:rsidR="00C8665C" w:rsidRDefault="00C8665C" w:rsidP="00C866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65C">
        <w:rPr>
          <w:rFonts w:ascii="Times New Roman" w:hAnsi="Times New Roman" w:cs="Times New Roman"/>
          <w:sz w:val="28"/>
          <w:szCs w:val="28"/>
        </w:rPr>
        <w:t>В семинаре приняли участие представител</w:t>
      </w:r>
      <w:proofErr w:type="gramStart"/>
      <w:r w:rsidRPr="00C8665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8665C">
        <w:rPr>
          <w:rFonts w:ascii="Times New Roman" w:hAnsi="Times New Roman" w:cs="Times New Roman"/>
          <w:sz w:val="28"/>
          <w:szCs w:val="28"/>
        </w:rPr>
        <w:t xml:space="preserve"> «Созидатель», ООО «Зеленое хозяйство», МКУ «ДСиГХ», 10 управляющих компаний и 21 ТСЖ города.</w:t>
      </w:r>
    </w:p>
    <w:p w:rsidR="00E32AFC" w:rsidRPr="00E32AFC" w:rsidRDefault="00E32AFC" w:rsidP="00C866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5665" w:rsidRPr="00D25665" w:rsidRDefault="00D25665" w:rsidP="00D256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7336" cy="3943350"/>
            <wp:effectExtent l="19050" t="0" r="7214" b="0"/>
            <wp:docPr id="1" name="Рисунок 1" descr="S:\16 ОТДЕЛ ОХРАНЫ ОКРУЖАЮЩЕЙ СРЕДЫ И ПРИРОДНЫХ РЕСУРСОВ\СЕМИНАРЫ\20.02.2016 СЕМИНАР\DSC0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6 ОТДЕЛ ОХРАНЫ ОКРУЖАЮЩЕЙ СРЕДЫ И ПРИРОДНЫХ РЕСУРСОВ\СЕМИНАРЫ\20.02.2016 СЕМИНАР\DSC07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336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F5" w:rsidRPr="00C8665C" w:rsidRDefault="000634F5" w:rsidP="00C8665C">
      <w:pPr>
        <w:spacing w:after="0"/>
        <w:jc w:val="both"/>
        <w:rPr>
          <w:rFonts w:ascii="Times New Roman" w:hAnsi="Times New Roman" w:cs="Times New Roman"/>
        </w:rPr>
      </w:pPr>
    </w:p>
    <w:sectPr w:rsidR="000634F5" w:rsidRPr="00C8665C" w:rsidSect="00D2566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65C"/>
    <w:rsid w:val="000634F5"/>
    <w:rsid w:val="008436E5"/>
    <w:rsid w:val="00C8665C"/>
    <w:rsid w:val="00D25665"/>
    <w:rsid w:val="00E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>Администрация города Волгодонска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6</cp:revision>
  <dcterms:created xsi:type="dcterms:W3CDTF">2016-02-29T07:50:00Z</dcterms:created>
  <dcterms:modified xsi:type="dcterms:W3CDTF">2016-02-29T14:12:00Z</dcterms:modified>
</cp:coreProperties>
</file>