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 xml:space="preserve">АДМИНИСТРАЦИЯ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774A7A" w:rsidRDefault="005969A6" w:rsidP="005969A6">
      <w:pPr>
        <w:rPr>
          <w:sz w:val="24"/>
          <w:szCs w:val="24"/>
        </w:rPr>
      </w:pPr>
    </w:p>
    <w:p w:rsidR="005969A6" w:rsidRPr="009B5D5C" w:rsidRDefault="007A13FC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18.04.2016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EC6C99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842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за 1 квартал 201</w:t>
      </w:r>
      <w:r w:rsidR="00C1621C">
        <w:rPr>
          <w:rFonts w:ascii="Times New Roman" w:hAnsi="Times New Roman" w:cs="Times New Roman"/>
          <w:sz w:val="28"/>
          <w:szCs w:val="28"/>
        </w:rPr>
        <w:t>6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676D7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D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67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7E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676D7E">
        <w:rPr>
          <w:rFonts w:ascii="Times New Roman" w:hAnsi="Times New Roman" w:cs="Times New Roman"/>
          <w:sz w:val="28"/>
          <w:szCs w:val="28"/>
        </w:rPr>
        <w:t>за 1 квартал 201</w:t>
      </w:r>
      <w:r w:rsidR="0010088A" w:rsidRPr="00676D7E">
        <w:rPr>
          <w:rFonts w:ascii="Times New Roman" w:hAnsi="Times New Roman" w:cs="Times New Roman"/>
          <w:sz w:val="28"/>
          <w:szCs w:val="28"/>
        </w:rPr>
        <w:t>6</w:t>
      </w:r>
      <w:r w:rsidRPr="00676D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6D7E">
        <w:rPr>
          <w:rFonts w:ascii="Times New Roman" w:hAnsi="Times New Roman" w:cs="Times New Roman"/>
          <w:sz w:val="28"/>
        </w:rPr>
        <w:t xml:space="preserve"> по доходам в сумме </w:t>
      </w:r>
      <w:r w:rsidR="0010088A" w:rsidRPr="00676D7E">
        <w:rPr>
          <w:rFonts w:ascii="Times New Roman" w:hAnsi="Times New Roman" w:cs="Times New Roman"/>
          <w:sz w:val="28"/>
        </w:rPr>
        <w:t>926 242,9</w:t>
      </w:r>
      <w:r w:rsidRPr="00676D7E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676D7E" w:rsidRPr="00676D7E">
        <w:rPr>
          <w:rFonts w:ascii="Times New Roman" w:hAnsi="Times New Roman" w:cs="Times New Roman"/>
          <w:sz w:val="28"/>
        </w:rPr>
        <w:t>897 745,3</w:t>
      </w:r>
      <w:r w:rsidRPr="00676D7E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676D7E" w:rsidRPr="00676D7E">
        <w:rPr>
          <w:rFonts w:ascii="Times New Roman" w:hAnsi="Times New Roman" w:cs="Times New Roman"/>
          <w:sz w:val="28"/>
        </w:rPr>
        <w:t>28 497,6</w:t>
      </w:r>
      <w:r w:rsidR="002B0843" w:rsidRPr="00676D7E">
        <w:rPr>
          <w:rFonts w:ascii="Times New Roman" w:hAnsi="Times New Roman" w:cs="Times New Roman"/>
          <w:sz w:val="28"/>
        </w:rPr>
        <w:t xml:space="preserve"> </w:t>
      </w:r>
      <w:r w:rsidRPr="00676D7E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67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76D7E">
        <w:rPr>
          <w:rFonts w:ascii="Times New Roman" w:hAnsi="Times New Roman" w:cs="Times New Roman"/>
          <w:sz w:val="28"/>
        </w:rPr>
        <w:t>Финансовому управлению города Волгодонска (</w:t>
      </w:r>
      <w:r w:rsidR="00676D7E" w:rsidRPr="00676D7E">
        <w:rPr>
          <w:rFonts w:ascii="Times New Roman" w:hAnsi="Times New Roman" w:cs="Times New Roman"/>
          <w:sz w:val="28"/>
        </w:rPr>
        <w:t>М.А. Вялых</w:t>
      </w:r>
      <w:r w:rsidRPr="00676D7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67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7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676D7E">
        <w:rPr>
          <w:rFonts w:ascii="Times New Roman" w:hAnsi="Times New Roman" w:cs="Times New Roman"/>
          <w:sz w:val="28"/>
        </w:rPr>
        <w:t>дня его принятия и подлежит опубликованию в бюллетене «Волгодонск официальный».</w:t>
      </w:r>
    </w:p>
    <w:p w:rsidR="005969A6" w:rsidRPr="0067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7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</w:t>
      </w:r>
      <w:r w:rsidR="00676D7E" w:rsidRPr="00676D7E">
        <w:rPr>
          <w:rFonts w:ascii="Times New Roman" w:hAnsi="Times New Roman" w:cs="Times New Roman"/>
          <w:sz w:val="28"/>
        </w:rPr>
        <w:t>начальника Финансового управления города Волгодонска М.А. Вялых</w:t>
      </w:r>
      <w:r w:rsidR="00B36421">
        <w:rPr>
          <w:rFonts w:ascii="Times New Roman" w:hAnsi="Times New Roman" w:cs="Times New Roman"/>
          <w:sz w:val="28"/>
        </w:rPr>
        <w:t>.</w:t>
      </w: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7F3FFC" w:rsidRDefault="004B4BFE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="001B3960" w:rsidRPr="007F3FF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4B4BFE">
        <w:rPr>
          <w:rFonts w:ascii="Times New Roman" w:eastAsia="Times New Roman" w:hAnsi="Times New Roman"/>
          <w:sz w:val="28"/>
          <w:szCs w:val="20"/>
          <w:lang w:eastAsia="ru-RU"/>
        </w:rPr>
        <w:t>С.О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B4BFE">
        <w:rPr>
          <w:rFonts w:ascii="Times New Roman" w:eastAsia="Times New Roman" w:hAnsi="Times New Roman"/>
          <w:sz w:val="28"/>
          <w:szCs w:val="20"/>
          <w:lang w:eastAsia="ru-RU"/>
        </w:rPr>
        <w:t>Поляков</w:t>
      </w:r>
    </w:p>
    <w:p w:rsidR="007A27DB" w:rsidRPr="007F3FFC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Проект вносит </w:t>
      </w:r>
    </w:p>
    <w:p w:rsidR="007A27DB" w:rsidRPr="007F3FFC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Финансовое управление </w:t>
      </w:r>
    </w:p>
    <w:p w:rsidR="007A27DB" w:rsidRPr="00A17D3F" w:rsidRDefault="007A27DB" w:rsidP="007A27D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>города Волгодонска</w:t>
      </w:r>
      <w:r w:rsidRPr="00A17D3F">
        <w:rPr>
          <w:rFonts w:ascii="Times New Roman" w:hAnsi="Times New Roman" w:cs="Times New Roman"/>
        </w:rPr>
        <w:t xml:space="preserve"> </w:t>
      </w:r>
    </w:p>
    <w:p w:rsidR="005969A6" w:rsidRDefault="00B836C2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2594610" cy="136080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DB" w:rsidRPr="007F3FFC" w:rsidRDefault="007A27DB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17D3F" w:rsidRDefault="007A13FC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18.04.2016</w:t>
      </w:r>
      <w:r w:rsidR="005969A6" w:rsidRPr="00A17D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842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>Отчет об исполнении бюджета города Волгодонска за 1 квартал 201</w:t>
      </w:r>
      <w:r w:rsidR="00C1621C">
        <w:rPr>
          <w:rFonts w:ascii="Times New Roman" w:hAnsi="Times New Roman" w:cs="Times New Roman"/>
          <w:b w:val="0"/>
          <w:sz w:val="28"/>
          <w:szCs w:val="28"/>
        </w:rPr>
        <w:t>6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A17D3F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A17D3F" w:rsidTr="004B4BFE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4B4B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4B4B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4B4B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1 574 889,4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330 693,7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149 759,3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149 759,3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алоги на товары (работы, услуги), реализуемые на территории 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2 979,6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2 979,6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28 008,7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23 473,5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3 625,3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76 479,0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61 055,1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1 305,7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370 882,7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75 173,3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9 124,2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5 513,3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3 610,9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232 371,1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45 720,0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43 187,1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</w:t>
            </w: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2 157,9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1 898,2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1 898,2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12 773,3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B36421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1 604,2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10 850,8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3 212,4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3 212,4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2 113 277,5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595 549,2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от других бюджетов бюджетной системы 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2 113 277,5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595 838,6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333 635,4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64 908,2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1 771 736,8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529 929,0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1 001,4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-290,0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2B6CF1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3 688 166,9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926 242,9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6CF1"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44 687,4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3 057,9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17 104,2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4 008,5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20 516,8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5 414,6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5 414,6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174 014,2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17 540,3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5 261,5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154 679,8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11 257,4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95 891,8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218 960,1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57 009,1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83 711,2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20 853,2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17 372,5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831FA5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1FA5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1 699 106,1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386 719,7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747 588,8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156 763,1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874 139,9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218 391,7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1 578,4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9 986,5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24 465,5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22 481,3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1 984,2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5 752,1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2 546,9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2 606,7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309 431,7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2 564,9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73 844,5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12 404,1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757 437,3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265 051,6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22 412,8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6 998,3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7 829,6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6 557,1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1 272,5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6CF1" w:rsidRPr="002B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6CF1" w:rsidRPr="002B6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3 767 723,9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897 745,3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П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рофицит</w:t>
            </w: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-79 557,0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28 497,6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676D7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B6CF1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79 557,0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2B6CF1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76D7E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28 497,6</w:t>
            </w:r>
          </w:p>
        </w:tc>
      </w:tr>
      <w:tr w:rsidR="004B4BF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FE" w:rsidRPr="00676D7E" w:rsidRDefault="004B4BFE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F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BFE" w:rsidRDefault="003C7B04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6D7E" w:rsidRPr="00676D7E" w:rsidTr="004B4BFE">
        <w:trPr>
          <w:trHeight w:val="2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B836C2" w:rsidP="004B4B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66040</wp:posOffset>
                  </wp:positionV>
                  <wp:extent cx="2594610" cy="1360805"/>
                  <wp:effectExtent l="1905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6D7E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4B4BFE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7E" w:rsidRPr="00676D7E" w:rsidRDefault="002B6CF1" w:rsidP="004B4B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76D7E" w:rsidRPr="00676D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28 497,6</w:t>
            </w:r>
          </w:p>
        </w:tc>
      </w:tr>
    </w:tbl>
    <w:p w:rsidR="007A27DB" w:rsidRDefault="007A27DB" w:rsidP="007A27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7DB" w:rsidRDefault="007A27DB" w:rsidP="007A27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27DB" w:rsidRPr="00B2666B" w:rsidRDefault="007A27DB" w:rsidP="007A27DB">
      <w:pPr>
        <w:pStyle w:val="ConsPlusNormal"/>
        <w:widowControl/>
        <w:ind w:firstLine="0"/>
        <w:rPr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5969A6" w:rsidRPr="007F3FFC" w:rsidRDefault="007A27DB" w:rsidP="007A13FC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>
        <w:br w:type="page"/>
      </w:r>
    </w:p>
    <w:p w:rsidR="005969A6" w:rsidRPr="002E498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E4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>за 1 квартал 201</w:t>
      </w:r>
      <w:r w:rsidR="00C1621C">
        <w:rPr>
          <w:rFonts w:ascii="Times New Roman" w:hAnsi="Times New Roman" w:cs="Times New Roman"/>
          <w:b w:val="0"/>
          <w:sz w:val="28"/>
          <w:szCs w:val="28"/>
        </w:rPr>
        <w:t>6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квартал 201</w:t>
      </w:r>
      <w:r w:rsidR="00C1621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5E6CA2" w:rsidRDefault="003A673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8A">
        <w:rPr>
          <w:rFonts w:ascii="Times New Roman" w:hAnsi="Times New Roman" w:cs="Times New Roman"/>
          <w:sz w:val="28"/>
          <w:szCs w:val="28"/>
        </w:rPr>
        <w:t>Исполнение местного бюджета за 1 квартал 201</w:t>
      </w:r>
      <w:r w:rsidR="0010088A" w:rsidRPr="0010088A">
        <w:rPr>
          <w:rFonts w:ascii="Times New Roman" w:hAnsi="Times New Roman" w:cs="Times New Roman"/>
          <w:sz w:val="28"/>
          <w:szCs w:val="28"/>
        </w:rPr>
        <w:t>6</w:t>
      </w:r>
      <w:r w:rsidRPr="0010088A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10088A" w:rsidRPr="0010088A">
        <w:rPr>
          <w:rFonts w:ascii="Times New Roman" w:hAnsi="Times New Roman" w:cs="Times New Roman"/>
          <w:sz w:val="28"/>
          <w:szCs w:val="28"/>
        </w:rPr>
        <w:t>926 242,9</w:t>
      </w:r>
      <w:r w:rsidRPr="0010088A">
        <w:rPr>
          <w:rFonts w:ascii="Times New Roman" w:hAnsi="Times New Roman" w:cs="Times New Roman"/>
          <w:sz w:val="28"/>
          <w:szCs w:val="28"/>
        </w:rPr>
        <w:t xml:space="preserve"> тыс. рублей, или 25</w:t>
      </w:r>
      <w:r w:rsidR="0010088A" w:rsidRPr="0010088A">
        <w:rPr>
          <w:rFonts w:ascii="Times New Roman" w:hAnsi="Times New Roman" w:cs="Times New Roman"/>
          <w:sz w:val="28"/>
          <w:szCs w:val="28"/>
        </w:rPr>
        <w:t>,1</w:t>
      </w:r>
      <w:r w:rsidRPr="0010088A">
        <w:rPr>
          <w:rFonts w:ascii="Times New Roman" w:hAnsi="Times New Roman" w:cs="Times New Roman"/>
          <w:sz w:val="28"/>
          <w:szCs w:val="28"/>
        </w:rPr>
        <w:t xml:space="preserve"> процента к годовому плану, </w:t>
      </w:r>
      <w:r w:rsidRPr="005E6CA2">
        <w:rPr>
          <w:rFonts w:ascii="Times New Roman" w:hAnsi="Times New Roman" w:cs="Times New Roman"/>
          <w:sz w:val="28"/>
          <w:szCs w:val="28"/>
        </w:rPr>
        <w:t xml:space="preserve">и по расходам </w:t>
      </w:r>
      <w:r w:rsidR="005E6CA2" w:rsidRPr="005E6CA2">
        <w:rPr>
          <w:rFonts w:ascii="Times New Roman" w:hAnsi="Times New Roman" w:cs="Times New Roman"/>
          <w:sz w:val="28"/>
          <w:szCs w:val="28"/>
        </w:rPr>
        <w:t>897 745,3</w:t>
      </w:r>
      <w:r w:rsidRPr="005E6C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29DF" w:rsidRPr="005E6CA2">
        <w:rPr>
          <w:rFonts w:ascii="Times New Roman" w:hAnsi="Times New Roman" w:cs="Times New Roman"/>
          <w:sz w:val="28"/>
          <w:szCs w:val="28"/>
        </w:rPr>
        <w:t xml:space="preserve"> (в том числе за счет собственных средств -</w:t>
      </w:r>
      <w:r w:rsidR="005E6CA2" w:rsidRPr="005E6CA2">
        <w:rPr>
          <w:rFonts w:ascii="Times New Roman" w:hAnsi="Times New Roman" w:cs="Times New Roman"/>
          <w:sz w:val="28"/>
          <w:szCs w:val="28"/>
        </w:rPr>
        <w:t>335 232,0</w:t>
      </w:r>
      <w:r w:rsidR="009A29DF" w:rsidRPr="005E6C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E6CA2">
        <w:rPr>
          <w:rFonts w:ascii="Times New Roman" w:hAnsi="Times New Roman" w:cs="Times New Roman"/>
          <w:sz w:val="28"/>
          <w:szCs w:val="28"/>
        </w:rPr>
        <w:t>,</w:t>
      </w:r>
      <w:r w:rsidR="009A29DF" w:rsidRPr="005E6CA2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-</w:t>
      </w:r>
      <w:r w:rsidR="005E6CA2" w:rsidRPr="005E6CA2">
        <w:rPr>
          <w:rFonts w:ascii="Times New Roman" w:hAnsi="Times New Roman" w:cs="Times New Roman"/>
          <w:sz w:val="28"/>
          <w:szCs w:val="28"/>
        </w:rPr>
        <w:t>562 513,3</w:t>
      </w:r>
      <w:r w:rsidR="009A29DF" w:rsidRPr="005E6C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5E6CA2">
        <w:rPr>
          <w:rFonts w:ascii="Times New Roman" w:hAnsi="Times New Roman" w:cs="Times New Roman"/>
          <w:sz w:val="28"/>
          <w:szCs w:val="28"/>
        </w:rPr>
        <w:t xml:space="preserve"> или </w:t>
      </w:r>
      <w:r w:rsidR="005E6CA2" w:rsidRPr="005E6CA2">
        <w:rPr>
          <w:rFonts w:ascii="Times New Roman" w:hAnsi="Times New Roman" w:cs="Times New Roman"/>
          <w:sz w:val="28"/>
          <w:szCs w:val="28"/>
        </w:rPr>
        <w:t>23,8</w:t>
      </w:r>
      <w:r w:rsidRPr="005E6CA2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 сравнению с </w:t>
      </w:r>
      <w:r w:rsidRPr="005E6CA2">
        <w:rPr>
          <w:rFonts w:ascii="Times New Roman" w:hAnsi="Times New Roman"/>
          <w:sz w:val="28"/>
          <w:szCs w:val="28"/>
        </w:rPr>
        <w:t>аналогичн</w:t>
      </w:r>
      <w:r w:rsidRPr="004205F5">
        <w:rPr>
          <w:rFonts w:ascii="Times New Roman" w:hAnsi="Times New Roman"/>
          <w:sz w:val="28"/>
          <w:szCs w:val="28"/>
        </w:rPr>
        <w:t xml:space="preserve">ым периодом прошлого года объем поступлений собственных доходов бюджета города </w:t>
      </w:r>
      <w:r w:rsidR="004205F5">
        <w:rPr>
          <w:rFonts w:ascii="Times New Roman" w:hAnsi="Times New Roman"/>
          <w:sz w:val="28"/>
          <w:szCs w:val="28"/>
        </w:rPr>
        <w:t>снизился</w:t>
      </w:r>
      <w:r w:rsidRPr="004205F5">
        <w:rPr>
          <w:rFonts w:ascii="Times New Roman" w:hAnsi="Times New Roman"/>
          <w:sz w:val="28"/>
          <w:szCs w:val="28"/>
        </w:rPr>
        <w:t xml:space="preserve"> на </w:t>
      </w:r>
      <w:r w:rsidR="004205F5">
        <w:rPr>
          <w:rFonts w:ascii="Times New Roman" w:hAnsi="Times New Roman"/>
          <w:sz w:val="28"/>
          <w:szCs w:val="28"/>
        </w:rPr>
        <w:t>37 202,4</w:t>
      </w:r>
      <w:r w:rsidRPr="004205F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205F5">
        <w:rPr>
          <w:rFonts w:ascii="Times New Roman" w:hAnsi="Times New Roman"/>
          <w:sz w:val="28"/>
          <w:szCs w:val="28"/>
        </w:rPr>
        <w:t>10,1</w:t>
      </w:r>
      <w:r w:rsidRPr="004205F5">
        <w:rPr>
          <w:rFonts w:ascii="Times New Roman" w:hAnsi="Times New Roman"/>
          <w:sz w:val="28"/>
          <w:szCs w:val="28"/>
        </w:rPr>
        <w:t xml:space="preserve"> процента</w:t>
      </w:r>
      <w:r w:rsidRPr="00FE2671">
        <w:rPr>
          <w:rFonts w:ascii="Times New Roman" w:hAnsi="Times New Roman"/>
          <w:sz w:val="28"/>
          <w:szCs w:val="28"/>
        </w:rPr>
        <w:t>, из них по налогу</w:t>
      </w:r>
      <w:r w:rsidR="006C204E" w:rsidRPr="00FE2671">
        <w:rPr>
          <w:rFonts w:ascii="Times New Roman" w:hAnsi="Times New Roman"/>
          <w:sz w:val="28"/>
          <w:szCs w:val="28"/>
        </w:rPr>
        <w:t xml:space="preserve">, взимаемому в связи с применением упрощенной системы налогообложения </w:t>
      </w:r>
      <w:r w:rsidRPr="00FE2671">
        <w:rPr>
          <w:rFonts w:ascii="Times New Roman" w:hAnsi="Times New Roman"/>
          <w:sz w:val="28"/>
          <w:szCs w:val="28"/>
        </w:rPr>
        <w:t xml:space="preserve">снижение на </w:t>
      </w:r>
      <w:r w:rsidR="006C204E" w:rsidRPr="00FE2671">
        <w:rPr>
          <w:rFonts w:ascii="Times New Roman" w:hAnsi="Times New Roman"/>
          <w:sz w:val="28"/>
          <w:szCs w:val="28"/>
        </w:rPr>
        <w:t>20 350,3</w:t>
      </w:r>
      <w:r w:rsidRPr="00FE2671">
        <w:rPr>
          <w:rFonts w:ascii="Times New Roman" w:hAnsi="Times New Roman"/>
          <w:sz w:val="28"/>
          <w:szCs w:val="28"/>
        </w:rPr>
        <w:t xml:space="preserve"> тыс. рублей в связи с отменой передачи в местные бюджеты норматива отчислений; по земельному налогу – на 1</w:t>
      </w:r>
      <w:r w:rsidR="006C204E" w:rsidRPr="00FE2671">
        <w:rPr>
          <w:rFonts w:ascii="Times New Roman" w:hAnsi="Times New Roman"/>
          <w:sz w:val="28"/>
          <w:szCs w:val="28"/>
        </w:rPr>
        <w:t>6 464,6</w:t>
      </w:r>
      <w:r w:rsidR="00FE2671" w:rsidRPr="00FE2671">
        <w:rPr>
          <w:rFonts w:ascii="Times New Roman" w:hAnsi="Times New Roman"/>
          <w:sz w:val="28"/>
          <w:szCs w:val="28"/>
        </w:rPr>
        <w:t xml:space="preserve"> тыс. рублей. </w:t>
      </w:r>
      <w:r w:rsidRPr="00FE2671">
        <w:rPr>
          <w:rFonts w:ascii="Times New Roman" w:hAnsi="Times New Roman"/>
          <w:sz w:val="28"/>
          <w:szCs w:val="28"/>
        </w:rPr>
        <w:t xml:space="preserve">Безвозмездные поступления возросли на </w:t>
      </w:r>
      <w:r w:rsidR="00FE2671" w:rsidRPr="00FE2671">
        <w:rPr>
          <w:rFonts w:ascii="Times New Roman" w:hAnsi="Times New Roman"/>
          <w:sz w:val="28"/>
          <w:szCs w:val="28"/>
        </w:rPr>
        <w:t>87 470,1</w:t>
      </w:r>
      <w:r w:rsidRPr="00FE267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E2671" w:rsidRPr="00FE2671">
        <w:rPr>
          <w:rFonts w:ascii="Times New Roman" w:hAnsi="Times New Roman"/>
          <w:sz w:val="28"/>
          <w:szCs w:val="28"/>
        </w:rPr>
        <w:t>17,2</w:t>
      </w:r>
      <w:r w:rsidRPr="00FE2671">
        <w:rPr>
          <w:rFonts w:ascii="Times New Roman" w:hAnsi="Times New Roman"/>
          <w:sz w:val="28"/>
          <w:szCs w:val="28"/>
        </w:rPr>
        <w:t xml:space="preserve"> процента</w:t>
      </w:r>
      <w:r w:rsidRPr="005E6CA2">
        <w:rPr>
          <w:rFonts w:ascii="Times New Roman" w:hAnsi="Times New Roman"/>
          <w:sz w:val="28"/>
          <w:szCs w:val="28"/>
        </w:rPr>
        <w:t xml:space="preserve">. </w:t>
      </w:r>
      <w:r w:rsidR="005969A6" w:rsidRPr="005E6CA2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5E6CA2" w:rsidRPr="005E6CA2">
        <w:rPr>
          <w:rFonts w:ascii="Times New Roman" w:hAnsi="Times New Roman"/>
          <w:sz w:val="28"/>
          <w:szCs w:val="28"/>
        </w:rPr>
        <w:t>увеличение</w:t>
      </w:r>
      <w:r w:rsidR="005969A6" w:rsidRPr="005E6CA2">
        <w:rPr>
          <w:rFonts w:ascii="Times New Roman" w:hAnsi="Times New Roman"/>
          <w:sz w:val="28"/>
          <w:szCs w:val="28"/>
        </w:rPr>
        <w:t xml:space="preserve"> составило </w:t>
      </w:r>
      <w:r w:rsidR="005E6CA2" w:rsidRPr="005E6CA2">
        <w:rPr>
          <w:rFonts w:ascii="Times New Roman" w:hAnsi="Times New Roman" w:cs="Times New Roman"/>
          <w:sz w:val="28"/>
          <w:szCs w:val="28"/>
        </w:rPr>
        <w:t>172 860,8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E6CA2" w:rsidRPr="005E6CA2">
        <w:rPr>
          <w:rFonts w:ascii="Times New Roman" w:hAnsi="Times New Roman" w:cs="Times New Roman"/>
          <w:sz w:val="28"/>
          <w:szCs w:val="28"/>
        </w:rPr>
        <w:t>23,8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 бюджета за 1 квартал </w:t>
      </w:r>
      <w:r w:rsidR="003C7B0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сложился профицит в сумме </w:t>
      </w:r>
      <w:r w:rsidR="005E6CA2" w:rsidRPr="005E6CA2">
        <w:rPr>
          <w:rFonts w:ascii="Times New Roman" w:hAnsi="Times New Roman" w:cs="Times New Roman"/>
          <w:sz w:val="28"/>
          <w:szCs w:val="28"/>
        </w:rPr>
        <w:t>28 497,6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 </w:t>
      </w:r>
      <w:r w:rsidR="003C7B04">
        <w:rPr>
          <w:rFonts w:ascii="Times New Roman" w:hAnsi="Times New Roman" w:cs="Times New Roman"/>
          <w:sz w:val="28"/>
          <w:szCs w:val="28"/>
        </w:rPr>
        <w:t>в связи с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 </w:t>
      </w:r>
      <w:r w:rsidR="003C7B04">
        <w:rPr>
          <w:rFonts w:ascii="Times New Roman" w:hAnsi="Times New Roman" w:cs="Times New Roman"/>
          <w:sz w:val="28"/>
          <w:szCs w:val="28"/>
        </w:rPr>
        <w:t>поступлением средств областного бюджета</w:t>
      </w:r>
      <w:r w:rsidR="005969A6" w:rsidRPr="005E6CA2">
        <w:rPr>
          <w:rFonts w:ascii="Times New Roman" w:hAnsi="Times New Roman" w:cs="Times New Roman"/>
          <w:sz w:val="28"/>
          <w:szCs w:val="28"/>
        </w:rPr>
        <w:t xml:space="preserve"> </w:t>
      </w:r>
      <w:r w:rsidR="00DA2D10">
        <w:rPr>
          <w:rFonts w:ascii="Times New Roman" w:hAnsi="Times New Roman" w:cs="Times New Roman"/>
          <w:sz w:val="28"/>
          <w:szCs w:val="28"/>
        </w:rPr>
        <w:t xml:space="preserve">из – за особенностей исполнения бюджета </w:t>
      </w:r>
      <w:r w:rsidR="005969A6" w:rsidRPr="005E6CA2">
        <w:rPr>
          <w:rFonts w:ascii="Times New Roman" w:hAnsi="Times New Roman" w:cs="Times New Roman"/>
          <w:sz w:val="28"/>
          <w:szCs w:val="28"/>
        </w:rPr>
        <w:t>в 1 квартале 201</w:t>
      </w:r>
      <w:r w:rsidR="005E6CA2" w:rsidRPr="005E6CA2">
        <w:rPr>
          <w:rFonts w:ascii="Times New Roman" w:hAnsi="Times New Roman" w:cs="Times New Roman"/>
          <w:sz w:val="28"/>
          <w:szCs w:val="28"/>
        </w:rPr>
        <w:t>6</w:t>
      </w:r>
      <w:r w:rsidR="005E184F" w:rsidRPr="005E6CA2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5E6CA2">
        <w:rPr>
          <w:rFonts w:ascii="Times New Roman" w:hAnsi="Times New Roman" w:cs="Times New Roman"/>
          <w:sz w:val="28"/>
          <w:szCs w:val="28"/>
        </w:rPr>
        <w:t>года.</w:t>
      </w:r>
    </w:p>
    <w:p w:rsidR="005969A6" w:rsidRPr="00FE267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7748C9" w:rsidRPr="00FE2671">
        <w:rPr>
          <w:rFonts w:ascii="Times New Roman" w:hAnsi="Times New Roman" w:cs="Times New Roman"/>
          <w:sz w:val="28"/>
          <w:szCs w:val="28"/>
        </w:rPr>
        <w:t>3</w:t>
      </w:r>
      <w:r w:rsidR="00FE2671" w:rsidRPr="00FE2671">
        <w:rPr>
          <w:rFonts w:ascii="Times New Roman" w:hAnsi="Times New Roman" w:cs="Times New Roman"/>
          <w:sz w:val="28"/>
          <w:szCs w:val="28"/>
        </w:rPr>
        <w:t>30 693,7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7748C9" w:rsidRPr="00FE2671">
        <w:rPr>
          <w:rFonts w:ascii="Times New Roman" w:hAnsi="Times New Roman" w:cs="Times New Roman"/>
          <w:sz w:val="28"/>
          <w:szCs w:val="28"/>
        </w:rPr>
        <w:t>1,</w:t>
      </w:r>
      <w:r w:rsidR="00FE2671" w:rsidRPr="00FE2671">
        <w:rPr>
          <w:rFonts w:ascii="Times New Roman" w:hAnsi="Times New Roman" w:cs="Times New Roman"/>
          <w:sz w:val="28"/>
          <w:szCs w:val="28"/>
        </w:rPr>
        <w:t>0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 к годовому плану. Наибольший удельный вес в структуре собственных доходов занимают: налог на доходы физических лиц – 1</w:t>
      </w:r>
      <w:r w:rsidR="00FE2671" w:rsidRPr="00FE2671">
        <w:rPr>
          <w:rFonts w:ascii="Times New Roman" w:hAnsi="Times New Roman" w:cs="Times New Roman"/>
          <w:sz w:val="28"/>
          <w:szCs w:val="28"/>
        </w:rPr>
        <w:t>49 759,3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48C9" w:rsidRPr="00FE2671">
        <w:rPr>
          <w:rFonts w:ascii="Times New Roman" w:hAnsi="Times New Roman" w:cs="Times New Roman"/>
          <w:sz w:val="28"/>
          <w:szCs w:val="28"/>
        </w:rPr>
        <w:t>4</w:t>
      </w:r>
      <w:r w:rsidR="00FE2671" w:rsidRPr="00FE2671">
        <w:rPr>
          <w:rFonts w:ascii="Times New Roman" w:hAnsi="Times New Roman" w:cs="Times New Roman"/>
          <w:sz w:val="28"/>
          <w:szCs w:val="28"/>
        </w:rPr>
        <w:t>5,3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7748C9" w:rsidRPr="00FE2671">
        <w:rPr>
          <w:rFonts w:ascii="Times New Roman" w:hAnsi="Times New Roman" w:cs="Times New Roman"/>
          <w:sz w:val="28"/>
          <w:szCs w:val="28"/>
        </w:rPr>
        <w:t xml:space="preserve"> </w:t>
      </w:r>
      <w:r w:rsidR="00FE2671" w:rsidRPr="00FE2671">
        <w:rPr>
          <w:rFonts w:ascii="Times New Roman" w:hAnsi="Times New Roman" w:cs="Times New Roman"/>
          <w:sz w:val="28"/>
          <w:szCs w:val="28"/>
        </w:rPr>
        <w:t>75 173,3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FE2671" w:rsidRPr="00FE2671">
        <w:rPr>
          <w:rFonts w:ascii="Times New Roman" w:hAnsi="Times New Roman" w:cs="Times New Roman"/>
          <w:sz w:val="28"/>
          <w:szCs w:val="28"/>
        </w:rPr>
        <w:t>2</w:t>
      </w:r>
      <w:r w:rsidR="007748C9" w:rsidRPr="00FE2671">
        <w:rPr>
          <w:rFonts w:ascii="Times New Roman" w:hAnsi="Times New Roman" w:cs="Times New Roman"/>
          <w:sz w:val="28"/>
          <w:szCs w:val="28"/>
        </w:rPr>
        <w:t>,</w:t>
      </w:r>
      <w:r w:rsidR="00FE2671" w:rsidRPr="00FE2671">
        <w:rPr>
          <w:rFonts w:ascii="Times New Roman" w:hAnsi="Times New Roman" w:cs="Times New Roman"/>
          <w:sz w:val="28"/>
          <w:szCs w:val="28"/>
        </w:rPr>
        <w:t>7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7748C9" w:rsidRPr="00FE2671">
        <w:rPr>
          <w:rFonts w:ascii="Times New Roman" w:hAnsi="Times New Roman" w:cs="Times New Roman"/>
          <w:sz w:val="28"/>
          <w:szCs w:val="28"/>
        </w:rPr>
        <w:t>4</w:t>
      </w:r>
      <w:r w:rsidR="00FE2671" w:rsidRPr="00FE2671">
        <w:rPr>
          <w:rFonts w:ascii="Times New Roman" w:hAnsi="Times New Roman" w:cs="Times New Roman"/>
          <w:sz w:val="28"/>
          <w:szCs w:val="28"/>
        </w:rPr>
        <w:t>5 720,0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2671" w:rsidRPr="00FE2671">
        <w:rPr>
          <w:rFonts w:ascii="Times New Roman" w:hAnsi="Times New Roman" w:cs="Times New Roman"/>
          <w:sz w:val="28"/>
          <w:szCs w:val="28"/>
        </w:rPr>
        <w:t>13,8</w:t>
      </w:r>
      <w:r w:rsidRPr="00FE267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69A6" w:rsidRPr="00692631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1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за 1 квартал 201</w:t>
      </w:r>
      <w:r w:rsidR="00FE2671" w:rsidRPr="00FE2671">
        <w:rPr>
          <w:rFonts w:ascii="Times New Roman" w:hAnsi="Times New Roman" w:cs="Times New Roman"/>
          <w:sz w:val="28"/>
          <w:szCs w:val="28"/>
        </w:rPr>
        <w:t>6</w:t>
      </w:r>
      <w:r w:rsidRPr="00FE267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748C9" w:rsidRPr="00FE2671">
        <w:rPr>
          <w:rFonts w:ascii="Times New Roman" w:hAnsi="Times New Roman" w:cs="Times New Roman"/>
          <w:sz w:val="28"/>
          <w:szCs w:val="28"/>
        </w:rPr>
        <w:t>5</w:t>
      </w:r>
      <w:r w:rsidR="00FE2671" w:rsidRPr="00FE2671">
        <w:rPr>
          <w:rFonts w:ascii="Times New Roman" w:hAnsi="Times New Roman" w:cs="Times New Roman"/>
          <w:sz w:val="28"/>
          <w:szCs w:val="28"/>
        </w:rPr>
        <w:t>95 838,6</w:t>
      </w:r>
      <w:r w:rsidRPr="00FE267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692631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</w:t>
      </w:r>
      <w:r w:rsidR="00DA2D10">
        <w:rPr>
          <w:rFonts w:ascii="Times New Roman" w:hAnsi="Times New Roman" w:cs="Times New Roman"/>
          <w:sz w:val="28"/>
          <w:szCs w:val="28"/>
        </w:rPr>
        <w:t>, мероприятия по приведению объектов города Волгодонска в состояние обеспечивающее безопасное проживание его жителей, строительство детских дошкольных учреждений</w:t>
      </w:r>
      <w:r w:rsidRPr="00692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 1 квартал 201</w:t>
      </w:r>
      <w:r w:rsidR="007D45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734 198,3 тыс. рублей, или 25,5 процента годовых плановых назначений.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дорожное, лесное хозяйство, а также на развитие других отраслей экономики направлено 17 540,3 тыс. рублей, что составляет 10,1 процента годовых плановых назначений.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жилищно – коммунальное хозяйство направлено 95 891,8 тыс. рублей, что составляет 24,1 процента годовых плановых назначений.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 в 1 квартале 201</w:t>
      </w:r>
      <w:r w:rsidR="005E6C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направлено 868 665,4 тыс. рублей, что составляет 96,8 процента от общего объема расходов местного бюджета за 1 квартал 201</w:t>
      </w:r>
      <w:r w:rsidR="005E6C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01.04.2016 года отсутствует.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 </w:t>
      </w: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Default="004632E7" w:rsidP="004632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E7" w:rsidRDefault="004632E7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520A0" w:rsidRDefault="004632E7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A27DB" w:rsidRDefault="007A27DB" w:rsidP="0046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A27DB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0088A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B2CC5"/>
    <w:rsid w:val="001B3960"/>
    <w:rsid w:val="001B7847"/>
    <w:rsid w:val="001C25EB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94FD5"/>
    <w:rsid w:val="00297C93"/>
    <w:rsid w:val="002B0843"/>
    <w:rsid w:val="002B6CF1"/>
    <w:rsid w:val="002C0F7A"/>
    <w:rsid w:val="002D43B1"/>
    <w:rsid w:val="002D764A"/>
    <w:rsid w:val="002E574A"/>
    <w:rsid w:val="002F0A52"/>
    <w:rsid w:val="002F379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C7B04"/>
    <w:rsid w:val="003D05EF"/>
    <w:rsid w:val="003D6670"/>
    <w:rsid w:val="003E568C"/>
    <w:rsid w:val="003F722D"/>
    <w:rsid w:val="004205F5"/>
    <w:rsid w:val="00433B3C"/>
    <w:rsid w:val="0043601E"/>
    <w:rsid w:val="00442BF0"/>
    <w:rsid w:val="00446FA1"/>
    <w:rsid w:val="00454210"/>
    <w:rsid w:val="00454DA7"/>
    <w:rsid w:val="00457FE1"/>
    <w:rsid w:val="004607E2"/>
    <w:rsid w:val="004632E7"/>
    <w:rsid w:val="00480DC7"/>
    <w:rsid w:val="004856F7"/>
    <w:rsid w:val="00490DCC"/>
    <w:rsid w:val="004915D7"/>
    <w:rsid w:val="00494D82"/>
    <w:rsid w:val="004A709F"/>
    <w:rsid w:val="004B2695"/>
    <w:rsid w:val="004B47E8"/>
    <w:rsid w:val="004B4BFE"/>
    <w:rsid w:val="004E2804"/>
    <w:rsid w:val="00500C9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5E6CA2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65EE"/>
    <w:rsid w:val="00676D7E"/>
    <w:rsid w:val="00677A7D"/>
    <w:rsid w:val="00684909"/>
    <w:rsid w:val="00692631"/>
    <w:rsid w:val="006928DA"/>
    <w:rsid w:val="00695589"/>
    <w:rsid w:val="006B00CB"/>
    <w:rsid w:val="006B528C"/>
    <w:rsid w:val="006C204E"/>
    <w:rsid w:val="006D4909"/>
    <w:rsid w:val="006E65F5"/>
    <w:rsid w:val="00702BFB"/>
    <w:rsid w:val="007100DC"/>
    <w:rsid w:val="00723760"/>
    <w:rsid w:val="00726616"/>
    <w:rsid w:val="00732449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13FC"/>
    <w:rsid w:val="007A27DB"/>
    <w:rsid w:val="007A49E0"/>
    <w:rsid w:val="007C00B7"/>
    <w:rsid w:val="007D35AB"/>
    <w:rsid w:val="007D3B14"/>
    <w:rsid w:val="007D45CA"/>
    <w:rsid w:val="007D72A1"/>
    <w:rsid w:val="007F1C05"/>
    <w:rsid w:val="007F3FFC"/>
    <w:rsid w:val="00812C78"/>
    <w:rsid w:val="008146D3"/>
    <w:rsid w:val="00816AC6"/>
    <w:rsid w:val="008273AB"/>
    <w:rsid w:val="008309B7"/>
    <w:rsid w:val="00831FA5"/>
    <w:rsid w:val="0085250C"/>
    <w:rsid w:val="00853B7A"/>
    <w:rsid w:val="008648D4"/>
    <w:rsid w:val="008718FE"/>
    <w:rsid w:val="0087618F"/>
    <w:rsid w:val="008A15E1"/>
    <w:rsid w:val="008B0045"/>
    <w:rsid w:val="008B14D4"/>
    <w:rsid w:val="008B4E41"/>
    <w:rsid w:val="008E070B"/>
    <w:rsid w:val="008E5B8E"/>
    <w:rsid w:val="008E7876"/>
    <w:rsid w:val="008E7BE5"/>
    <w:rsid w:val="008F0D2F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B0329"/>
    <w:rsid w:val="009B59E3"/>
    <w:rsid w:val="009D6D9A"/>
    <w:rsid w:val="009E0580"/>
    <w:rsid w:val="00A032FC"/>
    <w:rsid w:val="00A17A5E"/>
    <w:rsid w:val="00A17B2B"/>
    <w:rsid w:val="00A233D0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2FB1"/>
    <w:rsid w:val="00B36421"/>
    <w:rsid w:val="00B46FCB"/>
    <w:rsid w:val="00B520A0"/>
    <w:rsid w:val="00B57330"/>
    <w:rsid w:val="00B619D0"/>
    <w:rsid w:val="00B74755"/>
    <w:rsid w:val="00B836C2"/>
    <w:rsid w:val="00B95BE3"/>
    <w:rsid w:val="00BC2760"/>
    <w:rsid w:val="00BC6AC0"/>
    <w:rsid w:val="00BD6B33"/>
    <w:rsid w:val="00BE0957"/>
    <w:rsid w:val="00C02DC8"/>
    <w:rsid w:val="00C0464E"/>
    <w:rsid w:val="00C1361A"/>
    <w:rsid w:val="00C1621C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A0885"/>
    <w:rsid w:val="00CA25BF"/>
    <w:rsid w:val="00CA392B"/>
    <w:rsid w:val="00CA3B89"/>
    <w:rsid w:val="00CC1836"/>
    <w:rsid w:val="00CD3B83"/>
    <w:rsid w:val="00CE20E6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A2D10"/>
    <w:rsid w:val="00DB56C8"/>
    <w:rsid w:val="00DD1B71"/>
    <w:rsid w:val="00DE6213"/>
    <w:rsid w:val="00DF0939"/>
    <w:rsid w:val="00DF369B"/>
    <w:rsid w:val="00E0058E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C6C99"/>
    <w:rsid w:val="00ED59EC"/>
    <w:rsid w:val="00EE7849"/>
    <w:rsid w:val="00EF1993"/>
    <w:rsid w:val="00F033E4"/>
    <w:rsid w:val="00F129DA"/>
    <w:rsid w:val="00F274FF"/>
    <w:rsid w:val="00F32BEE"/>
    <w:rsid w:val="00F51F0D"/>
    <w:rsid w:val="00F64033"/>
    <w:rsid w:val="00F702E1"/>
    <w:rsid w:val="00FC0923"/>
    <w:rsid w:val="00FE2671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D832-B1BB-4228-8ABE-30062561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2016-04-20T08:03:00Z</cp:lastPrinted>
  <dcterms:created xsi:type="dcterms:W3CDTF">2016-05-06T05:56:00Z</dcterms:created>
  <dcterms:modified xsi:type="dcterms:W3CDTF">2016-05-06T05:56:00Z</dcterms:modified>
</cp:coreProperties>
</file>