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24" w:rsidRPr="00B70D24" w:rsidRDefault="00B70D24" w:rsidP="00CB2BBE">
      <w:pPr>
        <w:ind w:right="-1"/>
        <w:jc w:val="center"/>
        <w:rPr>
          <w:sz w:val="32"/>
          <w:szCs w:val="32"/>
        </w:rPr>
      </w:pPr>
      <w:r w:rsidRPr="00B70D24">
        <w:rPr>
          <w:sz w:val="32"/>
          <w:szCs w:val="32"/>
        </w:rPr>
        <w:t>Городская межведомственная комиссия по социально-демографическим вопросам</w:t>
      </w:r>
    </w:p>
    <w:p w:rsidR="00B70D24" w:rsidRDefault="00B70D24" w:rsidP="00CB2BBE">
      <w:pPr>
        <w:ind w:right="-1"/>
        <w:jc w:val="center"/>
        <w:rPr>
          <w:b/>
          <w:sz w:val="28"/>
          <w:szCs w:val="28"/>
        </w:rPr>
      </w:pPr>
    </w:p>
    <w:p w:rsidR="00B70D24" w:rsidRDefault="00B70D24" w:rsidP="00CB2BBE">
      <w:pPr>
        <w:ind w:right="-1"/>
        <w:jc w:val="center"/>
        <w:rPr>
          <w:b/>
          <w:sz w:val="28"/>
          <w:szCs w:val="28"/>
        </w:rPr>
      </w:pPr>
    </w:p>
    <w:p w:rsidR="00B70D24" w:rsidRDefault="00B70D24" w:rsidP="00CB2BBE">
      <w:pPr>
        <w:ind w:right="-1"/>
        <w:jc w:val="center"/>
        <w:rPr>
          <w:b/>
          <w:sz w:val="28"/>
          <w:szCs w:val="28"/>
        </w:rPr>
      </w:pPr>
    </w:p>
    <w:p w:rsidR="00B70D24" w:rsidRDefault="00B70D24" w:rsidP="00CB2BBE">
      <w:pPr>
        <w:ind w:right="-1"/>
        <w:jc w:val="center"/>
        <w:rPr>
          <w:b/>
          <w:sz w:val="28"/>
          <w:szCs w:val="28"/>
        </w:rPr>
      </w:pPr>
    </w:p>
    <w:p w:rsidR="00B70D24" w:rsidRDefault="00B70D24" w:rsidP="00CB2BBE">
      <w:pPr>
        <w:ind w:right="-1"/>
        <w:jc w:val="center"/>
        <w:rPr>
          <w:b/>
          <w:sz w:val="28"/>
          <w:szCs w:val="28"/>
        </w:rPr>
      </w:pPr>
    </w:p>
    <w:p w:rsidR="00B70D24" w:rsidRDefault="00B70D24" w:rsidP="00CB2BBE">
      <w:pPr>
        <w:ind w:right="-1"/>
        <w:jc w:val="center"/>
        <w:rPr>
          <w:b/>
          <w:sz w:val="28"/>
          <w:szCs w:val="28"/>
        </w:rPr>
      </w:pPr>
    </w:p>
    <w:p w:rsidR="00B70D24" w:rsidRDefault="00B70D24" w:rsidP="00CB2BBE">
      <w:pPr>
        <w:ind w:right="-1"/>
        <w:jc w:val="center"/>
        <w:rPr>
          <w:b/>
          <w:sz w:val="28"/>
          <w:szCs w:val="28"/>
        </w:rPr>
      </w:pPr>
    </w:p>
    <w:p w:rsidR="00B70D24" w:rsidRDefault="00B70D24" w:rsidP="00CB2BBE">
      <w:pPr>
        <w:ind w:right="-1"/>
        <w:jc w:val="center"/>
        <w:rPr>
          <w:b/>
          <w:sz w:val="28"/>
          <w:szCs w:val="28"/>
        </w:rPr>
      </w:pPr>
    </w:p>
    <w:p w:rsidR="00073A07" w:rsidRPr="00B70D24" w:rsidRDefault="00B70D24" w:rsidP="00CB2BBE">
      <w:pPr>
        <w:ind w:right="-1"/>
        <w:jc w:val="center"/>
        <w:rPr>
          <w:sz w:val="48"/>
          <w:szCs w:val="48"/>
        </w:rPr>
      </w:pPr>
      <w:r w:rsidRPr="00B70D24">
        <w:rPr>
          <w:sz w:val="48"/>
          <w:szCs w:val="48"/>
        </w:rPr>
        <w:t>ДОКЛАД</w:t>
      </w:r>
    </w:p>
    <w:p w:rsidR="00073A07" w:rsidRPr="00A0721A" w:rsidRDefault="00073A07" w:rsidP="00CB2BBE">
      <w:pPr>
        <w:ind w:right="-1"/>
        <w:jc w:val="center"/>
        <w:rPr>
          <w:b/>
          <w:sz w:val="28"/>
          <w:szCs w:val="28"/>
        </w:rPr>
      </w:pPr>
    </w:p>
    <w:p w:rsidR="00E705DB" w:rsidRPr="00B70D24" w:rsidRDefault="00B70D24" w:rsidP="00B70D24">
      <w:pPr>
        <w:ind w:right="-1"/>
        <w:jc w:val="center"/>
        <w:rPr>
          <w:b/>
          <w:sz w:val="44"/>
          <w:szCs w:val="44"/>
        </w:rPr>
      </w:pPr>
      <w:r w:rsidRPr="00B70D24">
        <w:rPr>
          <w:b/>
          <w:sz w:val="44"/>
          <w:szCs w:val="44"/>
        </w:rPr>
        <w:t>«</w:t>
      </w:r>
      <w:r w:rsidR="00E705DB" w:rsidRPr="00B70D24">
        <w:rPr>
          <w:b/>
          <w:sz w:val="44"/>
          <w:szCs w:val="44"/>
        </w:rPr>
        <w:t>О состоянии и тенденциях демографического развития города Волгодонска за 201</w:t>
      </w:r>
      <w:r w:rsidRPr="00B70D24">
        <w:rPr>
          <w:b/>
          <w:sz w:val="44"/>
          <w:szCs w:val="44"/>
        </w:rPr>
        <w:t>7</w:t>
      </w:r>
      <w:r w:rsidR="00E705DB" w:rsidRPr="00B70D24">
        <w:rPr>
          <w:b/>
          <w:sz w:val="44"/>
          <w:szCs w:val="44"/>
        </w:rPr>
        <w:t xml:space="preserve"> год</w:t>
      </w:r>
      <w:r w:rsidRPr="00B70D24">
        <w:rPr>
          <w:b/>
          <w:sz w:val="44"/>
          <w:szCs w:val="44"/>
        </w:rPr>
        <w:t>»</w:t>
      </w:r>
    </w:p>
    <w:p w:rsidR="00E705DB" w:rsidRPr="00B70D24" w:rsidRDefault="00666B3A" w:rsidP="00CB2BBE">
      <w:pPr>
        <w:ind w:right="-1"/>
        <w:jc w:val="both"/>
        <w:rPr>
          <w:sz w:val="44"/>
          <w:szCs w:val="44"/>
        </w:rPr>
      </w:pPr>
      <w:r w:rsidRPr="00B70D24">
        <w:rPr>
          <w:sz w:val="44"/>
          <w:szCs w:val="44"/>
        </w:rPr>
        <w:t xml:space="preserve"> </w:t>
      </w: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CB2BBE">
      <w:pPr>
        <w:ind w:right="-1"/>
        <w:jc w:val="both"/>
        <w:rPr>
          <w:sz w:val="28"/>
          <w:szCs w:val="28"/>
        </w:rPr>
      </w:pPr>
    </w:p>
    <w:p w:rsidR="00B70D24" w:rsidRDefault="00B70D24" w:rsidP="00B70D24">
      <w:pPr>
        <w:ind w:right="-1"/>
        <w:jc w:val="center"/>
        <w:rPr>
          <w:sz w:val="28"/>
          <w:szCs w:val="28"/>
        </w:rPr>
      </w:pPr>
      <w:r>
        <w:rPr>
          <w:sz w:val="28"/>
          <w:szCs w:val="28"/>
        </w:rPr>
        <w:t>2018 год</w:t>
      </w:r>
    </w:p>
    <w:p w:rsidR="00B70D24" w:rsidRDefault="00B70D24" w:rsidP="00CB2BBE">
      <w:pPr>
        <w:ind w:right="-1"/>
        <w:jc w:val="both"/>
        <w:rPr>
          <w:sz w:val="28"/>
          <w:szCs w:val="28"/>
        </w:rPr>
      </w:pPr>
    </w:p>
    <w:p w:rsidR="002D3402" w:rsidRDefault="002D3402" w:rsidP="00CB2BBE">
      <w:pPr>
        <w:ind w:right="-1"/>
        <w:jc w:val="both"/>
        <w:rPr>
          <w:sz w:val="28"/>
          <w:szCs w:val="28"/>
        </w:rPr>
      </w:pPr>
    </w:p>
    <w:p w:rsidR="009D056B" w:rsidRDefault="009D056B" w:rsidP="00CB2BBE">
      <w:pPr>
        <w:ind w:right="-1"/>
        <w:jc w:val="both"/>
        <w:rPr>
          <w:sz w:val="28"/>
          <w:szCs w:val="28"/>
        </w:rPr>
      </w:pPr>
    </w:p>
    <w:p w:rsidR="0036195A" w:rsidRDefault="0036195A" w:rsidP="00CB2BBE">
      <w:pPr>
        <w:ind w:right="-1"/>
        <w:jc w:val="both"/>
        <w:rPr>
          <w:sz w:val="28"/>
          <w:szCs w:val="28"/>
        </w:rPr>
      </w:pPr>
    </w:p>
    <w:p w:rsidR="00EB40BD" w:rsidRPr="00A0721A" w:rsidRDefault="00EB40BD" w:rsidP="00CB2BBE">
      <w:pPr>
        <w:ind w:right="-1"/>
        <w:jc w:val="both"/>
        <w:rPr>
          <w:sz w:val="28"/>
          <w:szCs w:val="28"/>
        </w:rPr>
      </w:pPr>
    </w:p>
    <w:p w:rsidR="00B70D24" w:rsidRPr="002D3402" w:rsidRDefault="00B70D24" w:rsidP="00B70D24">
      <w:pPr>
        <w:pStyle w:val="a5"/>
        <w:numPr>
          <w:ilvl w:val="0"/>
          <w:numId w:val="15"/>
        </w:numPr>
        <w:ind w:right="-1"/>
        <w:jc w:val="center"/>
        <w:rPr>
          <w:b/>
          <w:sz w:val="24"/>
          <w:szCs w:val="24"/>
        </w:rPr>
      </w:pPr>
      <w:r w:rsidRPr="002D3402">
        <w:rPr>
          <w:b/>
          <w:sz w:val="24"/>
          <w:szCs w:val="24"/>
        </w:rPr>
        <w:lastRenderedPageBreak/>
        <w:t>ДЕМОГРАФИ</w:t>
      </w:r>
      <w:r w:rsidR="002D3402">
        <w:rPr>
          <w:b/>
          <w:sz w:val="24"/>
          <w:szCs w:val="24"/>
        </w:rPr>
        <w:t>ЧЕСКАЯ СИТУАЦИЯ В Г.ВОЛГОДОНСКЕ</w:t>
      </w:r>
    </w:p>
    <w:p w:rsidR="00B70D24" w:rsidRPr="008B1C3D" w:rsidRDefault="00B70D24" w:rsidP="00B70D24">
      <w:pPr>
        <w:ind w:right="-1" w:firstLine="708"/>
        <w:jc w:val="center"/>
        <w:rPr>
          <w:b/>
          <w:sz w:val="28"/>
          <w:szCs w:val="28"/>
        </w:rPr>
      </w:pPr>
    </w:p>
    <w:p w:rsidR="00B70D24" w:rsidRDefault="00B70D24" w:rsidP="00B70D24">
      <w:pPr>
        <w:ind w:right="-1" w:firstLine="708"/>
        <w:jc w:val="both"/>
        <w:rPr>
          <w:sz w:val="28"/>
          <w:szCs w:val="28"/>
        </w:rPr>
      </w:pPr>
      <w:r>
        <w:rPr>
          <w:sz w:val="28"/>
          <w:szCs w:val="28"/>
        </w:rPr>
        <w:t>Численность населения город</w:t>
      </w:r>
      <w:r w:rsidR="00041260">
        <w:rPr>
          <w:sz w:val="28"/>
          <w:szCs w:val="28"/>
        </w:rPr>
        <w:t>а Волгодонска на 01.01.2018 г.</w:t>
      </w:r>
      <w:r>
        <w:rPr>
          <w:sz w:val="28"/>
          <w:szCs w:val="28"/>
        </w:rPr>
        <w:t xml:space="preserve"> составила 171471 человек, что на 913 человек (или на 0,5%</w:t>
      </w:r>
      <w:r w:rsidR="00041260">
        <w:rPr>
          <w:sz w:val="28"/>
          <w:szCs w:val="28"/>
        </w:rPr>
        <w:t>) больше, чем на 01.01.2017 г</w:t>
      </w:r>
      <w:r>
        <w:rPr>
          <w:sz w:val="28"/>
          <w:szCs w:val="28"/>
        </w:rPr>
        <w:t xml:space="preserve">.  </w:t>
      </w:r>
    </w:p>
    <w:p w:rsidR="00B70D24" w:rsidRDefault="00B70D24" w:rsidP="00B70D24">
      <w:pPr>
        <w:ind w:right="-1" w:firstLine="708"/>
        <w:jc w:val="both"/>
        <w:rPr>
          <w:sz w:val="28"/>
          <w:szCs w:val="28"/>
        </w:rPr>
      </w:pPr>
      <w:r w:rsidRPr="00ED1E48">
        <w:rPr>
          <w:sz w:val="28"/>
          <w:szCs w:val="28"/>
        </w:rPr>
        <w:t>До 2017 года</w:t>
      </w:r>
      <w:r>
        <w:rPr>
          <w:sz w:val="28"/>
          <w:szCs w:val="28"/>
        </w:rPr>
        <w:t xml:space="preserve"> в городе</w:t>
      </w:r>
      <w:r w:rsidRPr="00ED1E48">
        <w:rPr>
          <w:sz w:val="28"/>
          <w:szCs w:val="28"/>
        </w:rPr>
        <w:t xml:space="preserve"> сохранялся естественный рост населения, который достиг максимального значения «+1,38» на 1000 населения к 2016 году. Рост населения в указанный период произошел за счет роста показателя рождаемости с 10,7 на 1000 населения до 12,15 на 1000 населения</w:t>
      </w:r>
      <w:r>
        <w:rPr>
          <w:sz w:val="28"/>
          <w:szCs w:val="28"/>
        </w:rPr>
        <w:t xml:space="preserve"> (Рисунок</w:t>
      </w:r>
      <w:r w:rsidR="00EB40BD">
        <w:rPr>
          <w:sz w:val="28"/>
          <w:szCs w:val="28"/>
        </w:rPr>
        <w:t xml:space="preserve"> </w:t>
      </w:r>
      <w:r>
        <w:rPr>
          <w:sz w:val="28"/>
          <w:szCs w:val="28"/>
        </w:rPr>
        <w:t>1).</w:t>
      </w:r>
    </w:p>
    <w:p w:rsidR="00EB40BD" w:rsidRDefault="00EB40BD" w:rsidP="00B70D24">
      <w:pPr>
        <w:ind w:right="-1" w:firstLine="708"/>
        <w:jc w:val="both"/>
        <w:rPr>
          <w:sz w:val="28"/>
          <w:szCs w:val="28"/>
        </w:rPr>
      </w:pPr>
    </w:p>
    <w:p w:rsidR="00B70D24" w:rsidRDefault="00B70D24" w:rsidP="00B70D24">
      <w:pPr>
        <w:ind w:right="-1" w:firstLine="708"/>
        <w:jc w:val="both"/>
        <w:rPr>
          <w:sz w:val="28"/>
          <w:szCs w:val="28"/>
        </w:rPr>
      </w:pPr>
      <w:r>
        <w:rPr>
          <w:sz w:val="28"/>
          <w:szCs w:val="28"/>
        </w:rPr>
        <w:t>Рисунок 1. Динамика показателей рождаемости и смертности г.Волгодонске  (на 1000 населения)</w:t>
      </w:r>
      <w:r w:rsidR="00041260">
        <w:rPr>
          <w:sz w:val="28"/>
          <w:szCs w:val="28"/>
        </w:rPr>
        <w:t>.</w:t>
      </w:r>
    </w:p>
    <w:p w:rsidR="00B70D24" w:rsidRDefault="00B70D24" w:rsidP="00EB40BD">
      <w:pPr>
        <w:ind w:right="-1"/>
        <w:rPr>
          <w:sz w:val="28"/>
          <w:szCs w:val="28"/>
        </w:rPr>
      </w:pPr>
      <w:r>
        <w:rPr>
          <w:sz w:val="28"/>
          <w:szCs w:val="28"/>
        </w:rPr>
        <w:t xml:space="preserve">  </w:t>
      </w:r>
      <w:r w:rsidRPr="007F7412">
        <w:rPr>
          <w:noProof/>
          <w:sz w:val="28"/>
          <w:szCs w:val="28"/>
        </w:rPr>
        <w:drawing>
          <wp:inline distT="0" distB="0" distL="0" distR="0">
            <wp:extent cx="5943600" cy="1981200"/>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70D24" w:rsidRPr="00ED1E48" w:rsidRDefault="00B70D24" w:rsidP="00B70D24">
      <w:pPr>
        <w:ind w:right="-1" w:firstLine="708"/>
        <w:rPr>
          <w:sz w:val="28"/>
          <w:szCs w:val="28"/>
        </w:rPr>
      </w:pPr>
    </w:p>
    <w:p w:rsidR="00B70D24" w:rsidRDefault="00B70D24" w:rsidP="00B70D24">
      <w:pPr>
        <w:ind w:right="-1" w:firstLine="708"/>
        <w:jc w:val="both"/>
        <w:rPr>
          <w:sz w:val="28"/>
          <w:szCs w:val="28"/>
        </w:rPr>
      </w:pPr>
      <w:r w:rsidRPr="00ED1E48">
        <w:rPr>
          <w:sz w:val="28"/>
          <w:szCs w:val="28"/>
        </w:rPr>
        <w:t xml:space="preserve">В 2017 году, несмотря на снижение показателя смертности до 10,21 на 1000 населения, за счет снижения рождаемости (до 9,48 на 1000 населения), имеет место естественная убыль населения – «-0,73» </w:t>
      </w:r>
      <w:r w:rsidR="00EB40BD">
        <w:rPr>
          <w:sz w:val="28"/>
          <w:szCs w:val="28"/>
        </w:rPr>
        <w:t>на 1000 населения, вместе с тем,</w:t>
      </w:r>
      <w:r w:rsidRPr="00ED1E48">
        <w:rPr>
          <w:sz w:val="28"/>
          <w:szCs w:val="28"/>
        </w:rPr>
        <w:t xml:space="preserve"> данный показатель </w:t>
      </w:r>
      <w:r>
        <w:rPr>
          <w:sz w:val="28"/>
          <w:szCs w:val="28"/>
        </w:rPr>
        <w:t>лучше</w:t>
      </w:r>
      <w:r w:rsidRPr="00ED1E48">
        <w:rPr>
          <w:sz w:val="28"/>
          <w:szCs w:val="28"/>
        </w:rPr>
        <w:t xml:space="preserve"> показателя РФ («-0,9» на 1000 населения), ЮФО («-1,9» на 1000 населения</w:t>
      </w:r>
      <w:r>
        <w:rPr>
          <w:sz w:val="28"/>
          <w:szCs w:val="28"/>
        </w:rPr>
        <w:t>)</w:t>
      </w:r>
      <w:r w:rsidRPr="00ED1E48">
        <w:rPr>
          <w:sz w:val="28"/>
          <w:szCs w:val="28"/>
        </w:rPr>
        <w:t>,</w:t>
      </w:r>
      <w:r>
        <w:rPr>
          <w:sz w:val="28"/>
          <w:szCs w:val="28"/>
        </w:rPr>
        <w:t xml:space="preserve"> </w:t>
      </w:r>
      <w:r w:rsidRPr="00ED1E48">
        <w:rPr>
          <w:sz w:val="28"/>
          <w:szCs w:val="28"/>
        </w:rPr>
        <w:t xml:space="preserve"> РО («-3» на 1000 населения)</w:t>
      </w:r>
      <w:r>
        <w:rPr>
          <w:sz w:val="28"/>
          <w:szCs w:val="28"/>
        </w:rPr>
        <w:t xml:space="preserve"> (Рисунок 2)</w:t>
      </w:r>
      <w:r w:rsidRPr="00ED1E48">
        <w:rPr>
          <w:sz w:val="28"/>
          <w:szCs w:val="28"/>
        </w:rPr>
        <w:t xml:space="preserve">. </w:t>
      </w:r>
    </w:p>
    <w:p w:rsidR="00EB40BD" w:rsidRDefault="00EB40BD" w:rsidP="00EB40BD">
      <w:pPr>
        <w:ind w:right="-1" w:firstLine="708"/>
        <w:jc w:val="both"/>
        <w:rPr>
          <w:sz w:val="28"/>
          <w:szCs w:val="28"/>
        </w:rPr>
      </w:pPr>
    </w:p>
    <w:p w:rsidR="00EB40BD" w:rsidRDefault="00EB40BD" w:rsidP="00EB40BD">
      <w:pPr>
        <w:ind w:right="-1" w:firstLine="708"/>
        <w:jc w:val="both"/>
        <w:rPr>
          <w:sz w:val="28"/>
          <w:szCs w:val="28"/>
        </w:rPr>
      </w:pPr>
      <w:r>
        <w:rPr>
          <w:sz w:val="28"/>
          <w:szCs w:val="28"/>
        </w:rPr>
        <w:t xml:space="preserve">Рисунок 2. Динамика показателя естественный рост населения в г.Волгодонске ( на 1000 населения) </w:t>
      </w:r>
    </w:p>
    <w:p w:rsidR="00EB40BD" w:rsidRPr="00ED1E48" w:rsidRDefault="00EB40BD" w:rsidP="00B70D24">
      <w:pPr>
        <w:ind w:right="-1" w:firstLine="708"/>
        <w:jc w:val="both"/>
        <w:rPr>
          <w:sz w:val="28"/>
          <w:szCs w:val="28"/>
        </w:rPr>
      </w:pPr>
      <w:r w:rsidRPr="00EB40BD">
        <w:rPr>
          <w:noProof/>
          <w:sz w:val="28"/>
          <w:szCs w:val="28"/>
        </w:rPr>
        <w:drawing>
          <wp:inline distT="0" distB="0" distL="0" distR="0">
            <wp:extent cx="5724525" cy="2514600"/>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0D24" w:rsidRDefault="00B70D24" w:rsidP="00B70D24">
      <w:pPr>
        <w:ind w:right="-1" w:firstLine="709"/>
        <w:jc w:val="both"/>
        <w:rPr>
          <w:sz w:val="28"/>
          <w:szCs w:val="28"/>
        </w:rPr>
      </w:pPr>
      <w:r w:rsidRPr="00ED1E48">
        <w:rPr>
          <w:sz w:val="28"/>
          <w:szCs w:val="28"/>
        </w:rPr>
        <w:t xml:space="preserve">Снижения показателя рождаемости </w:t>
      </w:r>
      <w:r>
        <w:rPr>
          <w:sz w:val="28"/>
          <w:szCs w:val="28"/>
        </w:rPr>
        <w:t xml:space="preserve">в 2017 году </w:t>
      </w:r>
      <w:r w:rsidRPr="00ED1E48">
        <w:rPr>
          <w:sz w:val="28"/>
          <w:szCs w:val="28"/>
        </w:rPr>
        <w:t xml:space="preserve">отмечено </w:t>
      </w:r>
      <w:r>
        <w:rPr>
          <w:sz w:val="28"/>
          <w:szCs w:val="28"/>
        </w:rPr>
        <w:t>в целом по Ростовской области (</w:t>
      </w:r>
      <w:r w:rsidRPr="00ED1E48">
        <w:rPr>
          <w:sz w:val="28"/>
          <w:szCs w:val="28"/>
        </w:rPr>
        <w:t>с 12,2 на 1000 родившихся до 10,3 на 1000 родившихся).</w:t>
      </w:r>
    </w:p>
    <w:p w:rsidR="00B70D24" w:rsidRDefault="00B70D24" w:rsidP="00B70D24">
      <w:pPr>
        <w:ind w:right="-1" w:firstLine="709"/>
        <w:jc w:val="both"/>
        <w:rPr>
          <w:sz w:val="28"/>
          <w:szCs w:val="28"/>
        </w:rPr>
      </w:pPr>
      <w:r w:rsidRPr="00ED1E48">
        <w:rPr>
          <w:sz w:val="28"/>
          <w:szCs w:val="28"/>
        </w:rPr>
        <w:lastRenderedPageBreak/>
        <w:t xml:space="preserve">Значение городского показателя «Число родившихся на 1000 человек  населения» (9,48) на сегодняшний день ниже аналогичного показателя по РО (10,3),  ЮФО (11,1) </w:t>
      </w:r>
      <w:r>
        <w:rPr>
          <w:sz w:val="28"/>
          <w:szCs w:val="28"/>
        </w:rPr>
        <w:t>и РФ (11,5)</w:t>
      </w:r>
      <w:r w:rsidRPr="00ED1E48">
        <w:rPr>
          <w:sz w:val="28"/>
          <w:szCs w:val="28"/>
        </w:rPr>
        <w:t xml:space="preserve">. До 2021 года прогнозируется дальнейшее снижение рождаемости из-за резкого уменьшения в структуре населения города лиц женского пола в возрасте от 20 до 35 лет, что связано со снижением рождаемости </w:t>
      </w:r>
      <w:r>
        <w:rPr>
          <w:sz w:val="28"/>
          <w:szCs w:val="28"/>
        </w:rPr>
        <w:t xml:space="preserve">лиц женского пола </w:t>
      </w:r>
      <w:r w:rsidRPr="00ED1E48">
        <w:rPr>
          <w:sz w:val="28"/>
          <w:szCs w:val="28"/>
        </w:rPr>
        <w:t>с 1991 по 2001 годы, что соответствует демографической ситуации по Ростовской области и Российской Федерации</w:t>
      </w:r>
      <w:r>
        <w:rPr>
          <w:sz w:val="28"/>
          <w:szCs w:val="28"/>
        </w:rPr>
        <w:t xml:space="preserve"> (Рисунок 3)</w:t>
      </w:r>
      <w:r w:rsidRPr="00ED1E48">
        <w:rPr>
          <w:sz w:val="28"/>
          <w:szCs w:val="28"/>
        </w:rPr>
        <w:t xml:space="preserve">. </w:t>
      </w:r>
    </w:p>
    <w:p w:rsidR="00EB40BD" w:rsidRDefault="00EB40BD" w:rsidP="00B70D24">
      <w:pPr>
        <w:ind w:right="-1" w:firstLine="708"/>
        <w:rPr>
          <w:sz w:val="28"/>
          <w:szCs w:val="28"/>
        </w:rPr>
      </w:pPr>
    </w:p>
    <w:p w:rsidR="00B70D24" w:rsidRDefault="00B70D24" w:rsidP="00B70D24">
      <w:pPr>
        <w:ind w:right="-1" w:firstLine="708"/>
        <w:rPr>
          <w:sz w:val="28"/>
          <w:szCs w:val="28"/>
        </w:rPr>
      </w:pPr>
      <w:r>
        <w:rPr>
          <w:sz w:val="28"/>
          <w:szCs w:val="28"/>
        </w:rPr>
        <w:t>Рисунок 3. Структура лиц женского пола г.Волгодонска по году рождения ( количество человек).</w:t>
      </w:r>
    </w:p>
    <w:p w:rsidR="00B70D24" w:rsidRDefault="00B70D24" w:rsidP="00B70D24">
      <w:pPr>
        <w:ind w:right="-1"/>
        <w:rPr>
          <w:sz w:val="28"/>
          <w:szCs w:val="28"/>
        </w:rPr>
      </w:pPr>
      <w:r w:rsidRPr="00095164">
        <w:rPr>
          <w:noProof/>
          <w:sz w:val="28"/>
          <w:szCs w:val="28"/>
        </w:rPr>
        <w:drawing>
          <wp:inline distT="0" distB="0" distL="0" distR="0">
            <wp:extent cx="5940425" cy="33623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0D24" w:rsidRPr="00ED1E48" w:rsidRDefault="00B70D24" w:rsidP="00B70D24">
      <w:pPr>
        <w:ind w:right="-1"/>
        <w:rPr>
          <w:sz w:val="28"/>
          <w:szCs w:val="28"/>
        </w:rPr>
      </w:pPr>
    </w:p>
    <w:p w:rsidR="00B70D24" w:rsidRDefault="00B70D24" w:rsidP="00B70D24">
      <w:pPr>
        <w:ind w:firstLine="851"/>
        <w:jc w:val="both"/>
        <w:rPr>
          <w:sz w:val="28"/>
          <w:szCs w:val="28"/>
        </w:rPr>
      </w:pPr>
      <w:r w:rsidRPr="00ED1E48">
        <w:rPr>
          <w:sz w:val="28"/>
          <w:szCs w:val="28"/>
        </w:rPr>
        <w:t xml:space="preserve">Показатель смертности населения по городу Волгодонску </w:t>
      </w:r>
      <w:r>
        <w:rPr>
          <w:sz w:val="28"/>
          <w:szCs w:val="28"/>
        </w:rPr>
        <w:t>в 2017 году</w:t>
      </w:r>
      <w:r w:rsidR="00384E41">
        <w:rPr>
          <w:sz w:val="28"/>
          <w:szCs w:val="28"/>
        </w:rPr>
        <w:t xml:space="preserve"> </w:t>
      </w:r>
      <w:r w:rsidRPr="00ED1E48">
        <w:rPr>
          <w:sz w:val="28"/>
          <w:szCs w:val="28"/>
        </w:rPr>
        <w:t>(10,21 на 1000 населения)</w:t>
      </w:r>
      <w:r>
        <w:rPr>
          <w:sz w:val="28"/>
          <w:szCs w:val="28"/>
        </w:rPr>
        <w:t xml:space="preserve"> ниже показателя 2016 года (11,3 на 1000 населения), самый низкий по Ростовской, </w:t>
      </w:r>
      <w:r w:rsidRPr="00ED1E48">
        <w:rPr>
          <w:sz w:val="28"/>
          <w:szCs w:val="28"/>
        </w:rPr>
        <w:t>ниже средних показателей по РО (13,3 на 1000 населения), ЮФО (13,0 на 1000 населения) и РФ</w:t>
      </w:r>
      <w:r>
        <w:rPr>
          <w:sz w:val="28"/>
          <w:szCs w:val="28"/>
        </w:rPr>
        <w:t xml:space="preserve"> (12,4 на 1000 населения) (Рисунок 4)</w:t>
      </w:r>
      <w:r w:rsidRPr="00ED1E48">
        <w:rPr>
          <w:sz w:val="28"/>
          <w:szCs w:val="28"/>
        </w:rPr>
        <w:t xml:space="preserve">. </w:t>
      </w:r>
    </w:p>
    <w:p w:rsidR="00B70D24" w:rsidRDefault="00B70D24" w:rsidP="00B70D24">
      <w:pPr>
        <w:ind w:firstLine="851"/>
        <w:jc w:val="both"/>
        <w:rPr>
          <w:sz w:val="28"/>
          <w:szCs w:val="28"/>
        </w:rPr>
      </w:pPr>
      <w:r>
        <w:rPr>
          <w:sz w:val="28"/>
          <w:szCs w:val="28"/>
        </w:rPr>
        <w:t xml:space="preserve">В 2017 году отмечается существенное снижение смертности детского населения, так показатель младенческой смертности снизился с 7,6 на 1000 родившихся до 4,32 на 1000 родившихся; показатель смертности детей в возрасте до 17 лет включительно снизился с 7,9 на 10 тыс. детей до 3,07 на 10 тыс. детей.  Случаи материнской смертности </w:t>
      </w:r>
      <w:r w:rsidR="00EB40BD">
        <w:rPr>
          <w:sz w:val="28"/>
          <w:szCs w:val="28"/>
        </w:rPr>
        <w:t>отсутствуют</w:t>
      </w:r>
      <w:r>
        <w:rPr>
          <w:sz w:val="28"/>
          <w:szCs w:val="28"/>
        </w:rPr>
        <w:t>.</w:t>
      </w:r>
    </w:p>
    <w:p w:rsidR="00B70D24" w:rsidRPr="00ED1E48" w:rsidRDefault="00B70D24" w:rsidP="00B70D24">
      <w:pPr>
        <w:ind w:firstLine="851"/>
        <w:jc w:val="both"/>
        <w:rPr>
          <w:sz w:val="28"/>
          <w:szCs w:val="28"/>
        </w:rPr>
      </w:pPr>
      <w:r w:rsidRPr="00E10D1F">
        <w:rPr>
          <w:sz w:val="28"/>
          <w:szCs w:val="28"/>
        </w:rPr>
        <w:t>Показатель ожидаемой продолжительности жизни при рождении по итогам 2</w:t>
      </w:r>
      <w:r>
        <w:rPr>
          <w:sz w:val="28"/>
          <w:szCs w:val="28"/>
        </w:rPr>
        <w:t xml:space="preserve">017 года составил 70,6 лет, </w:t>
      </w:r>
      <w:r w:rsidRPr="00E10D1F">
        <w:rPr>
          <w:sz w:val="28"/>
          <w:szCs w:val="28"/>
        </w:rPr>
        <w:t>имеется четкая положительная тенденция: рост в сравнении с 2013 годом (66,94)  на 3,66 лет, в сравнении с 2016 годом – на 2,27 лет.</w:t>
      </w:r>
    </w:p>
    <w:p w:rsidR="00B70D24" w:rsidRDefault="00B70D24" w:rsidP="00B70D24">
      <w:pPr>
        <w:ind w:right="-1" w:firstLine="851"/>
        <w:jc w:val="both"/>
        <w:rPr>
          <w:sz w:val="28"/>
          <w:szCs w:val="28"/>
        </w:rPr>
      </w:pPr>
      <w:r w:rsidRPr="00ED1E48">
        <w:rPr>
          <w:sz w:val="28"/>
          <w:szCs w:val="28"/>
        </w:rPr>
        <w:t xml:space="preserve">В течение последних 5 лет основными причинами смертности взрослого населения в городе Волгодонске, также как в РО, ЮФО и РФ являются болезни </w:t>
      </w:r>
      <w:r w:rsidRPr="00ED1E48">
        <w:rPr>
          <w:sz w:val="28"/>
          <w:szCs w:val="28"/>
        </w:rPr>
        <w:lastRenderedPageBreak/>
        <w:t>системы кровообращения, новообразования, внешние причины.</w:t>
      </w:r>
      <w:r>
        <w:rPr>
          <w:sz w:val="28"/>
          <w:szCs w:val="28"/>
        </w:rPr>
        <w:t xml:space="preserve"> По всем основным социально-значимым причинам смертности населения города от</w:t>
      </w:r>
      <w:r w:rsidR="00041260">
        <w:rPr>
          <w:sz w:val="28"/>
          <w:szCs w:val="28"/>
        </w:rPr>
        <w:t>мечается положительная динамика</w:t>
      </w:r>
      <w:r w:rsidRPr="00F91BDB">
        <w:rPr>
          <w:sz w:val="28"/>
          <w:szCs w:val="28"/>
        </w:rPr>
        <w:t xml:space="preserve"> </w:t>
      </w:r>
      <w:r>
        <w:rPr>
          <w:sz w:val="28"/>
          <w:szCs w:val="28"/>
        </w:rPr>
        <w:t>(Таблица 1)</w:t>
      </w:r>
      <w:r w:rsidR="00041260">
        <w:rPr>
          <w:sz w:val="28"/>
          <w:szCs w:val="28"/>
        </w:rPr>
        <w:t>.</w:t>
      </w:r>
    </w:p>
    <w:p w:rsidR="00B70D24" w:rsidRDefault="00B70D24" w:rsidP="00B70D24">
      <w:pPr>
        <w:ind w:firstLine="567"/>
        <w:rPr>
          <w:sz w:val="28"/>
          <w:szCs w:val="28"/>
        </w:rPr>
      </w:pPr>
    </w:p>
    <w:p w:rsidR="00B70D24" w:rsidRDefault="00B70D24" w:rsidP="00B70D24">
      <w:pPr>
        <w:ind w:firstLine="567"/>
        <w:rPr>
          <w:sz w:val="28"/>
          <w:szCs w:val="28"/>
        </w:rPr>
      </w:pPr>
      <w:r>
        <w:rPr>
          <w:sz w:val="28"/>
          <w:szCs w:val="28"/>
        </w:rPr>
        <w:t xml:space="preserve">Рисунок 4. Смертность населения </w:t>
      </w:r>
    </w:p>
    <w:p w:rsidR="00B70D24" w:rsidRDefault="00B70D24" w:rsidP="00B70D24">
      <w:pPr>
        <w:ind w:firstLine="142"/>
        <w:rPr>
          <w:sz w:val="28"/>
          <w:szCs w:val="28"/>
        </w:rPr>
      </w:pPr>
      <w:r w:rsidRPr="00F230FE">
        <w:rPr>
          <w:noProof/>
          <w:sz w:val="28"/>
          <w:szCs w:val="28"/>
        </w:rPr>
        <w:drawing>
          <wp:inline distT="0" distB="0" distL="0" distR="0">
            <wp:extent cx="5940425" cy="3267264"/>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0D24" w:rsidRDefault="00B70D24" w:rsidP="00B70D24">
      <w:pPr>
        <w:ind w:right="-1" w:firstLine="708"/>
        <w:rPr>
          <w:sz w:val="28"/>
          <w:szCs w:val="28"/>
        </w:rPr>
      </w:pPr>
      <w:r>
        <w:rPr>
          <w:sz w:val="28"/>
          <w:szCs w:val="28"/>
        </w:rPr>
        <w:t xml:space="preserve">Таблица 1. Показатели смертности населения г.Волгодонска от основных социально-значимых причин </w:t>
      </w:r>
    </w:p>
    <w:p w:rsidR="00B70D24" w:rsidRPr="00ED1E48" w:rsidRDefault="00B70D24" w:rsidP="00B70D24">
      <w:pPr>
        <w:ind w:right="-1" w:firstLine="708"/>
        <w:rPr>
          <w:sz w:val="28"/>
          <w:szCs w:val="28"/>
        </w:rPr>
      </w:pPr>
    </w:p>
    <w:tbl>
      <w:tblPr>
        <w:tblW w:w="9498" w:type="dxa"/>
        <w:tblInd w:w="15" w:type="dxa"/>
        <w:tblCellMar>
          <w:left w:w="0" w:type="dxa"/>
          <w:right w:w="0" w:type="dxa"/>
        </w:tblCellMar>
        <w:tblLook w:val="04A0"/>
      </w:tblPr>
      <w:tblGrid>
        <w:gridCol w:w="4395"/>
        <w:gridCol w:w="2551"/>
        <w:gridCol w:w="2552"/>
      </w:tblGrid>
      <w:tr w:rsidR="00B70D24" w:rsidRPr="001216E8" w:rsidTr="00B70D24">
        <w:trPr>
          <w:trHeight w:val="529"/>
        </w:trPr>
        <w:tc>
          <w:tcPr>
            <w:tcW w:w="439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bottom"/>
            <w:hideMark/>
          </w:tcPr>
          <w:p w:rsidR="00B70D24" w:rsidRPr="00F91BDB" w:rsidRDefault="00B70D24" w:rsidP="00B70D24">
            <w:pPr>
              <w:jc w:val="center"/>
              <w:textAlignment w:val="bottom"/>
              <w:rPr>
                <w:sz w:val="24"/>
                <w:szCs w:val="24"/>
              </w:rPr>
            </w:pPr>
            <w:r w:rsidRPr="00F91BDB">
              <w:rPr>
                <w:b/>
                <w:bCs/>
                <w:color w:val="FFFFFF"/>
                <w:kern w:val="24"/>
                <w:sz w:val="24"/>
                <w:szCs w:val="24"/>
              </w:rPr>
              <w:t>Показатели</w:t>
            </w:r>
          </w:p>
        </w:tc>
        <w:tc>
          <w:tcPr>
            <w:tcW w:w="255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B70D24" w:rsidRPr="00F91BDB" w:rsidRDefault="00B70D24" w:rsidP="00B70D24">
            <w:pPr>
              <w:jc w:val="center"/>
              <w:textAlignment w:val="center"/>
              <w:rPr>
                <w:sz w:val="24"/>
                <w:szCs w:val="24"/>
              </w:rPr>
            </w:pPr>
            <w:r w:rsidRPr="00F91BDB">
              <w:rPr>
                <w:b/>
                <w:bCs/>
                <w:color w:val="FFFFFF"/>
                <w:kern w:val="24"/>
                <w:sz w:val="24"/>
                <w:szCs w:val="24"/>
              </w:rPr>
              <w:t xml:space="preserve">Факт 2016 </w:t>
            </w:r>
          </w:p>
        </w:tc>
        <w:tc>
          <w:tcPr>
            <w:tcW w:w="255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rsidR="00B70D24" w:rsidRPr="00F91BDB" w:rsidRDefault="00B70D24" w:rsidP="00B70D24">
            <w:pPr>
              <w:jc w:val="center"/>
              <w:textAlignment w:val="center"/>
              <w:rPr>
                <w:sz w:val="24"/>
                <w:szCs w:val="24"/>
              </w:rPr>
            </w:pPr>
            <w:r w:rsidRPr="00F91BDB">
              <w:rPr>
                <w:b/>
                <w:bCs/>
                <w:color w:val="FFFFFF"/>
                <w:kern w:val="24"/>
                <w:sz w:val="24"/>
                <w:szCs w:val="24"/>
              </w:rPr>
              <w:t xml:space="preserve">Факт 2017 </w:t>
            </w:r>
          </w:p>
        </w:tc>
      </w:tr>
      <w:tr w:rsidR="00B70D24" w:rsidRPr="001216E8" w:rsidTr="00041260">
        <w:trPr>
          <w:trHeight w:val="775"/>
        </w:trPr>
        <w:tc>
          <w:tcPr>
            <w:tcW w:w="43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B70D24" w:rsidRPr="00F91BDB" w:rsidRDefault="00B70D24" w:rsidP="00B70D24">
            <w:pPr>
              <w:textAlignment w:val="center"/>
              <w:rPr>
                <w:sz w:val="24"/>
                <w:szCs w:val="24"/>
              </w:rPr>
            </w:pPr>
            <w:r w:rsidRPr="00F91BDB">
              <w:rPr>
                <w:b/>
                <w:bCs/>
                <w:color w:val="000000"/>
                <w:kern w:val="24"/>
                <w:sz w:val="24"/>
                <w:szCs w:val="24"/>
              </w:rPr>
              <w:t xml:space="preserve">Смертность от болезней системы кровообращения, на 100 тыс.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B70D24" w:rsidRPr="00F91BDB" w:rsidRDefault="00B70D24" w:rsidP="00B70D24">
            <w:pPr>
              <w:jc w:val="center"/>
              <w:textAlignment w:val="center"/>
              <w:rPr>
                <w:sz w:val="24"/>
                <w:szCs w:val="24"/>
              </w:rPr>
            </w:pPr>
            <w:r w:rsidRPr="00F91BDB">
              <w:rPr>
                <w:b/>
                <w:bCs/>
                <w:color w:val="000000"/>
                <w:kern w:val="24"/>
                <w:sz w:val="24"/>
                <w:szCs w:val="24"/>
              </w:rPr>
              <w:t>581,59</w:t>
            </w:r>
          </w:p>
          <w:p w:rsidR="00B70D24" w:rsidRPr="00F91BDB" w:rsidRDefault="00B70D24" w:rsidP="00B70D24">
            <w:pPr>
              <w:jc w:val="center"/>
              <w:textAlignment w:val="center"/>
              <w:rPr>
                <w:sz w:val="24"/>
                <w:szCs w:val="24"/>
              </w:rPr>
            </w:pPr>
            <w:r w:rsidRPr="00F91BDB">
              <w:rPr>
                <w:b/>
                <w:bCs/>
                <w:color w:val="000000"/>
                <w:kern w:val="24"/>
                <w:sz w:val="24"/>
                <w:szCs w:val="24"/>
              </w:rPr>
              <w:t xml:space="preserve">(991 ч.) </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rsidR="00B70D24" w:rsidRPr="00F91BDB" w:rsidRDefault="00B70D24" w:rsidP="00B70D24">
            <w:pPr>
              <w:jc w:val="center"/>
              <w:textAlignment w:val="center"/>
              <w:rPr>
                <w:sz w:val="24"/>
                <w:szCs w:val="24"/>
              </w:rPr>
            </w:pPr>
            <w:r w:rsidRPr="00F91BDB">
              <w:rPr>
                <w:b/>
                <w:bCs/>
                <w:color w:val="C00000"/>
                <w:kern w:val="24"/>
                <w:sz w:val="24"/>
                <w:szCs w:val="24"/>
              </w:rPr>
              <w:t>524,52</w:t>
            </w:r>
          </w:p>
          <w:p w:rsidR="00B70D24" w:rsidRPr="00F91BDB" w:rsidRDefault="00B70D24" w:rsidP="00B70D24">
            <w:pPr>
              <w:jc w:val="center"/>
              <w:textAlignment w:val="center"/>
              <w:rPr>
                <w:sz w:val="24"/>
                <w:szCs w:val="24"/>
              </w:rPr>
            </w:pPr>
            <w:r w:rsidRPr="00F91BDB">
              <w:rPr>
                <w:b/>
                <w:bCs/>
                <w:color w:val="000000"/>
                <w:kern w:val="24"/>
                <w:sz w:val="24"/>
                <w:szCs w:val="24"/>
              </w:rPr>
              <w:t xml:space="preserve">(897 ч.) </w:t>
            </w:r>
          </w:p>
        </w:tc>
      </w:tr>
      <w:tr w:rsidR="00B70D24" w:rsidRPr="001216E8" w:rsidTr="00B70D24">
        <w:trPr>
          <w:trHeight w:val="1101"/>
        </w:trPr>
        <w:tc>
          <w:tcPr>
            <w:tcW w:w="43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F91BDB" w:rsidRDefault="00B70D24" w:rsidP="00B70D24">
            <w:pPr>
              <w:textAlignment w:val="center"/>
              <w:rPr>
                <w:sz w:val="24"/>
                <w:szCs w:val="24"/>
              </w:rPr>
            </w:pPr>
            <w:r w:rsidRPr="00F91BDB">
              <w:rPr>
                <w:b/>
                <w:bCs/>
                <w:color w:val="000000"/>
                <w:kern w:val="24"/>
                <w:sz w:val="24"/>
                <w:szCs w:val="24"/>
              </w:rPr>
              <w:t xml:space="preserve">Смертность от болезней системы кровообращения трудоспособного возраста, на 100 тыс.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F91BDB" w:rsidRDefault="00B70D24" w:rsidP="00B70D24">
            <w:pPr>
              <w:jc w:val="center"/>
              <w:textAlignment w:val="center"/>
              <w:rPr>
                <w:sz w:val="24"/>
                <w:szCs w:val="24"/>
              </w:rPr>
            </w:pPr>
            <w:r w:rsidRPr="00F91BDB">
              <w:rPr>
                <w:b/>
                <w:bCs/>
                <w:color w:val="000000"/>
                <w:kern w:val="24"/>
                <w:sz w:val="24"/>
                <w:szCs w:val="24"/>
              </w:rPr>
              <w:t>126,65</w:t>
            </w:r>
          </w:p>
          <w:p w:rsidR="00B70D24" w:rsidRPr="00F91BDB" w:rsidRDefault="00B70D24" w:rsidP="00B70D24">
            <w:pPr>
              <w:jc w:val="center"/>
              <w:textAlignment w:val="center"/>
              <w:rPr>
                <w:sz w:val="24"/>
                <w:szCs w:val="24"/>
              </w:rPr>
            </w:pPr>
            <w:r w:rsidRPr="00F91BDB">
              <w:rPr>
                <w:b/>
                <w:bCs/>
                <w:color w:val="000000"/>
                <w:kern w:val="24"/>
                <w:sz w:val="24"/>
                <w:szCs w:val="24"/>
              </w:rPr>
              <w:t xml:space="preserve">(121 ч.) </w:t>
            </w:r>
          </w:p>
        </w:tc>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F91BDB" w:rsidRDefault="00B70D24" w:rsidP="00B70D24">
            <w:pPr>
              <w:jc w:val="center"/>
              <w:textAlignment w:val="center"/>
              <w:rPr>
                <w:sz w:val="24"/>
                <w:szCs w:val="24"/>
              </w:rPr>
            </w:pPr>
            <w:r w:rsidRPr="00F91BDB">
              <w:rPr>
                <w:b/>
                <w:bCs/>
                <w:color w:val="C00000"/>
                <w:kern w:val="24"/>
                <w:sz w:val="24"/>
                <w:szCs w:val="24"/>
              </w:rPr>
              <w:t>112,15</w:t>
            </w:r>
          </w:p>
          <w:p w:rsidR="00B70D24" w:rsidRPr="00F91BDB" w:rsidRDefault="00B70D24" w:rsidP="00B70D24">
            <w:pPr>
              <w:jc w:val="center"/>
              <w:textAlignment w:val="center"/>
              <w:rPr>
                <w:sz w:val="24"/>
                <w:szCs w:val="24"/>
              </w:rPr>
            </w:pPr>
            <w:r w:rsidRPr="00F91BDB">
              <w:rPr>
                <w:b/>
                <w:bCs/>
                <w:color w:val="000000"/>
                <w:kern w:val="24"/>
                <w:sz w:val="24"/>
                <w:szCs w:val="24"/>
              </w:rPr>
              <w:t xml:space="preserve">(106 ч.) </w:t>
            </w:r>
          </w:p>
        </w:tc>
      </w:tr>
      <w:tr w:rsidR="00B70D24" w:rsidRPr="001216E8" w:rsidTr="00B70D24">
        <w:trPr>
          <w:trHeight w:val="833"/>
        </w:trPr>
        <w:tc>
          <w:tcPr>
            <w:tcW w:w="43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1216E8" w:rsidRDefault="00B70D24" w:rsidP="00B70D24">
            <w:pPr>
              <w:pStyle w:val="ae"/>
              <w:spacing w:before="0" w:beforeAutospacing="0" w:after="0" w:afterAutospacing="0"/>
              <w:textAlignment w:val="center"/>
            </w:pPr>
            <w:r w:rsidRPr="001216E8">
              <w:rPr>
                <w:b/>
                <w:bCs/>
                <w:color w:val="000000"/>
                <w:kern w:val="24"/>
              </w:rPr>
              <w:t xml:space="preserve">Смертность от новообразований на 100 тыс.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1216E8" w:rsidRDefault="00B70D24" w:rsidP="00B70D24">
            <w:pPr>
              <w:pStyle w:val="ae"/>
              <w:spacing w:before="0" w:beforeAutospacing="0" w:after="0" w:afterAutospacing="0"/>
              <w:jc w:val="center"/>
              <w:textAlignment w:val="center"/>
            </w:pPr>
            <w:r w:rsidRPr="001216E8">
              <w:rPr>
                <w:b/>
                <w:bCs/>
                <w:color w:val="000000"/>
                <w:kern w:val="24"/>
              </w:rPr>
              <w:t>217,73</w:t>
            </w:r>
          </w:p>
          <w:p w:rsidR="00B70D24" w:rsidRPr="001216E8" w:rsidRDefault="00B70D24" w:rsidP="00B70D24">
            <w:pPr>
              <w:pStyle w:val="ae"/>
              <w:spacing w:before="0" w:beforeAutospacing="0" w:after="0" w:afterAutospacing="0"/>
              <w:jc w:val="center"/>
              <w:textAlignment w:val="center"/>
            </w:pPr>
            <w:r w:rsidRPr="001216E8">
              <w:rPr>
                <w:b/>
                <w:bCs/>
                <w:color w:val="000000"/>
                <w:kern w:val="24"/>
              </w:rPr>
              <w:t>(371 ч.)</w:t>
            </w:r>
          </w:p>
        </w:tc>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1216E8" w:rsidRDefault="00B70D24" w:rsidP="00B70D24">
            <w:pPr>
              <w:pStyle w:val="ae"/>
              <w:spacing w:before="0" w:beforeAutospacing="0" w:after="0" w:afterAutospacing="0"/>
              <w:jc w:val="center"/>
              <w:textAlignment w:val="center"/>
            </w:pPr>
            <w:r w:rsidRPr="001216E8">
              <w:rPr>
                <w:b/>
                <w:bCs/>
                <w:color w:val="C00000"/>
                <w:kern w:val="24"/>
              </w:rPr>
              <w:t>131,57</w:t>
            </w:r>
          </w:p>
          <w:p w:rsidR="00B70D24" w:rsidRPr="001216E8" w:rsidRDefault="00B70D24" w:rsidP="00B70D24">
            <w:pPr>
              <w:pStyle w:val="ae"/>
              <w:spacing w:before="0" w:beforeAutospacing="0" w:after="0" w:afterAutospacing="0"/>
              <w:jc w:val="center"/>
              <w:textAlignment w:val="center"/>
            </w:pPr>
            <w:r w:rsidRPr="001216E8">
              <w:rPr>
                <w:b/>
                <w:bCs/>
                <w:color w:val="000000"/>
                <w:kern w:val="24"/>
              </w:rPr>
              <w:t>(225 ч.)</w:t>
            </w:r>
          </w:p>
        </w:tc>
      </w:tr>
      <w:tr w:rsidR="00B70D24" w:rsidRPr="001216E8" w:rsidTr="00B70D24">
        <w:trPr>
          <w:trHeight w:val="1101"/>
        </w:trPr>
        <w:tc>
          <w:tcPr>
            <w:tcW w:w="43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1216E8" w:rsidRDefault="00B70D24" w:rsidP="00B70D24">
            <w:pPr>
              <w:pStyle w:val="ae"/>
              <w:spacing w:before="0" w:beforeAutospacing="0" w:after="0" w:afterAutospacing="0"/>
              <w:textAlignment w:val="center"/>
            </w:pPr>
            <w:r w:rsidRPr="001216E8">
              <w:rPr>
                <w:b/>
                <w:bCs/>
                <w:color w:val="000000"/>
                <w:kern w:val="24"/>
              </w:rPr>
              <w:t>Смертность от дорожно-транспортных происшествий, на 100 тыс.</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1216E8" w:rsidRDefault="00B70D24" w:rsidP="00B70D24">
            <w:pPr>
              <w:pStyle w:val="ae"/>
              <w:spacing w:before="0" w:beforeAutospacing="0" w:after="0" w:afterAutospacing="0"/>
              <w:jc w:val="center"/>
              <w:textAlignment w:val="center"/>
            </w:pPr>
            <w:r w:rsidRPr="001216E8">
              <w:rPr>
                <w:b/>
                <w:bCs/>
                <w:color w:val="000000"/>
                <w:kern w:val="24"/>
              </w:rPr>
              <w:t>4,11</w:t>
            </w:r>
          </w:p>
          <w:p w:rsidR="00B70D24" w:rsidRPr="001216E8" w:rsidRDefault="00B70D24" w:rsidP="00B70D24">
            <w:pPr>
              <w:pStyle w:val="ae"/>
              <w:spacing w:before="0" w:beforeAutospacing="0" w:after="0" w:afterAutospacing="0"/>
              <w:jc w:val="center"/>
              <w:textAlignment w:val="center"/>
            </w:pPr>
            <w:r w:rsidRPr="001216E8">
              <w:rPr>
                <w:b/>
                <w:bCs/>
                <w:color w:val="000000"/>
                <w:kern w:val="24"/>
              </w:rPr>
              <w:t>(7 ч.)</w:t>
            </w:r>
          </w:p>
        </w:tc>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1216E8" w:rsidRDefault="00B70D24" w:rsidP="00B70D24">
            <w:pPr>
              <w:pStyle w:val="ae"/>
              <w:spacing w:before="0" w:beforeAutospacing="0" w:after="0" w:afterAutospacing="0"/>
              <w:jc w:val="center"/>
              <w:textAlignment w:val="center"/>
            </w:pPr>
            <w:r w:rsidRPr="001216E8">
              <w:rPr>
                <w:b/>
                <w:bCs/>
                <w:color w:val="C00000"/>
                <w:kern w:val="24"/>
              </w:rPr>
              <w:t>4,68</w:t>
            </w:r>
          </w:p>
          <w:p w:rsidR="00B70D24" w:rsidRPr="001216E8" w:rsidRDefault="00B70D24" w:rsidP="00B70D24">
            <w:pPr>
              <w:pStyle w:val="ae"/>
              <w:spacing w:before="0" w:beforeAutospacing="0" w:after="0" w:afterAutospacing="0"/>
              <w:jc w:val="center"/>
              <w:textAlignment w:val="center"/>
            </w:pPr>
            <w:r w:rsidRPr="001216E8">
              <w:rPr>
                <w:b/>
                <w:bCs/>
                <w:color w:val="000000"/>
                <w:kern w:val="24"/>
              </w:rPr>
              <w:t>(8 ч.)</w:t>
            </w:r>
          </w:p>
        </w:tc>
      </w:tr>
      <w:tr w:rsidR="00B70D24" w:rsidRPr="001216E8" w:rsidTr="00B70D24">
        <w:trPr>
          <w:trHeight w:val="805"/>
        </w:trPr>
        <w:tc>
          <w:tcPr>
            <w:tcW w:w="43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1216E8" w:rsidRDefault="00B70D24" w:rsidP="00B70D24">
            <w:pPr>
              <w:pStyle w:val="ae"/>
              <w:spacing w:before="0" w:beforeAutospacing="0" w:after="0" w:afterAutospacing="0"/>
              <w:textAlignment w:val="center"/>
            </w:pPr>
            <w:r w:rsidRPr="001216E8">
              <w:rPr>
                <w:b/>
                <w:bCs/>
                <w:color w:val="000000"/>
                <w:kern w:val="24"/>
              </w:rPr>
              <w:t>Смертность от туберкулеза, на 100 тыс.</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1216E8" w:rsidRDefault="00B70D24" w:rsidP="00B70D24">
            <w:pPr>
              <w:pStyle w:val="ae"/>
              <w:spacing w:before="0" w:beforeAutospacing="0" w:after="0" w:afterAutospacing="0"/>
              <w:jc w:val="center"/>
              <w:textAlignment w:val="center"/>
            </w:pPr>
            <w:r w:rsidRPr="001216E8">
              <w:rPr>
                <w:b/>
                <w:bCs/>
                <w:color w:val="000000"/>
                <w:kern w:val="24"/>
              </w:rPr>
              <w:t>8,8</w:t>
            </w:r>
          </w:p>
          <w:p w:rsidR="00B70D24" w:rsidRPr="001216E8" w:rsidRDefault="00B70D24" w:rsidP="00B70D24">
            <w:pPr>
              <w:pStyle w:val="ae"/>
              <w:spacing w:before="0" w:beforeAutospacing="0" w:after="0" w:afterAutospacing="0"/>
              <w:jc w:val="center"/>
              <w:textAlignment w:val="center"/>
            </w:pPr>
            <w:r w:rsidRPr="001216E8">
              <w:rPr>
                <w:b/>
                <w:bCs/>
                <w:color w:val="000000"/>
                <w:kern w:val="24"/>
              </w:rPr>
              <w:t>(15 ч.)</w:t>
            </w:r>
          </w:p>
        </w:tc>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1216E8" w:rsidRDefault="00B70D24" w:rsidP="00B70D24">
            <w:pPr>
              <w:pStyle w:val="ae"/>
              <w:spacing w:before="0" w:beforeAutospacing="0" w:after="0" w:afterAutospacing="0"/>
              <w:jc w:val="center"/>
              <w:textAlignment w:val="center"/>
            </w:pPr>
            <w:r w:rsidRPr="001216E8">
              <w:rPr>
                <w:b/>
                <w:bCs/>
                <w:color w:val="C00000"/>
                <w:kern w:val="24"/>
              </w:rPr>
              <w:t>7,02</w:t>
            </w:r>
          </w:p>
          <w:p w:rsidR="00B70D24" w:rsidRPr="001216E8" w:rsidRDefault="00B70D24" w:rsidP="00B70D24">
            <w:pPr>
              <w:pStyle w:val="ae"/>
              <w:spacing w:before="0" w:beforeAutospacing="0" w:after="0" w:afterAutospacing="0"/>
              <w:jc w:val="center"/>
              <w:textAlignment w:val="center"/>
            </w:pPr>
            <w:r w:rsidRPr="001216E8">
              <w:rPr>
                <w:b/>
                <w:bCs/>
                <w:color w:val="000000"/>
                <w:kern w:val="24"/>
              </w:rPr>
              <w:t>(12 ч.)</w:t>
            </w:r>
          </w:p>
        </w:tc>
      </w:tr>
      <w:tr w:rsidR="00B70D24" w:rsidRPr="001216E8" w:rsidTr="00B70D24">
        <w:trPr>
          <w:trHeight w:val="805"/>
        </w:trPr>
        <w:tc>
          <w:tcPr>
            <w:tcW w:w="43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B70D24" w:rsidRPr="001216E8" w:rsidRDefault="00B70D24" w:rsidP="00B70D24">
            <w:r w:rsidRPr="001216E8">
              <w:rPr>
                <w:b/>
                <w:bCs/>
                <w:color w:val="000000"/>
                <w:kern w:val="24"/>
                <w:sz w:val="24"/>
                <w:szCs w:val="24"/>
              </w:rPr>
              <w:t>Смертность от болезней органов дыхания , на 100 тыс.</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1216E8" w:rsidRDefault="00B70D24" w:rsidP="00B70D24">
            <w:pPr>
              <w:pStyle w:val="ae"/>
              <w:spacing w:before="0" w:beforeAutospacing="0" w:after="0" w:afterAutospacing="0"/>
              <w:jc w:val="center"/>
              <w:textAlignment w:val="center"/>
              <w:rPr>
                <w:b/>
                <w:bCs/>
                <w:color w:val="000000"/>
                <w:kern w:val="24"/>
              </w:rPr>
            </w:pPr>
            <w:r w:rsidRPr="001216E8">
              <w:rPr>
                <w:b/>
                <w:bCs/>
                <w:color w:val="000000"/>
                <w:kern w:val="24"/>
              </w:rPr>
              <w:t>54,58</w:t>
            </w:r>
          </w:p>
          <w:p w:rsidR="00B70D24" w:rsidRPr="001216E8" w:rsidRDefault="00B70D24" w:rsidP="00B70D24">
            <w:pPr>
              <w:pStyle w:val="ae"/>
              <w:spacing w:before="0" w:beforeAutospacing="0" w:after="0" w:afterAutospacing="0"/>
              <w:jc w:val="center"/>
              <w:textAlignment w:val="center"/>
              <w:rPr>
                <w:b/>
                <w:bCs/>
                <w:color w:val="000000"/>
                <w:kern w:val="24"/>
              </w:rPr>
            </w:pPr>
            <w:r w:rsidRPr="001216E8">
              <w:rPr>
                <w:b/>
                <w:bCs/>
                <w:color w:val="000000"/>
                <w:kern w:val="24"/>
              </w:rPr>
              <w:t>(93ч.)</w:t>
            </w:r>
          </w:p>
        </w:tc>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1216E8" w:rsidRDefault="00B70D24" w:rsidP="00B70D24">
            <w:pPr>
              <w:pStyle w:val="ae"/>
              <w:spacing w:before="0" w:beforeAutospacing="0" w:after="0" w:afterAutospacing="0"/>
              <w:jc w:val="center"/>
              <w:textAlignment w:val="center"/>
              <w:rPr>
                <w:b/>
                <w:bCs/>
                <w:color w:val="C00000"/>
                <w:kern w:val="24"/>
              </w:rPr>
            </w:pPr>
            <w:r w:rsidRPr="001216E8">
              <w:rPr>
                <w:b/>
                <w:bCs/>
                <w:color w:val="C00000"/>
                <w:kern w:val="24"/>
              </w:rPr>
              <w:t>39,76</w:t>
            </w:r>
          </w:p>
          <w:p w:rsidR="00B70D24" w:rsidRPr="001216E8" w:rsidRDefault="00B70D24" w:rsidP="00B70D24">
            <w:pPr>
              <w:pStyle w:val="ae"/>
              <w:spacing w:before="0" w:beforeAutospacing="0" w:after="0" w:afterAutospacing="0"/>
              <w:jc w:val="center"/>
              <w:textAlignment w:val="center"/>
              <w:rPr>
                <w:b/>
                <w:bCs/>
                <w:color w:val="C00000"/>
                <w:kern w:val="24"/>
              </w:rPr>
            </w:pPr>
            <w:r w:rsidRPr="001216E8">
              <w:rPr>
                <w:b/>
                <w:bCs/>
                <w:color w:val="000000"/>
                <w:kern w:val="24"/>
              </w:rPr>
              <w:t>(68 ч.)</w:t>
            </w:r>
          </w:p>
        </w:tc>
      </w:tr>
      <w:tr w:rsidR="00B70D24" w:rsidRPr="001216E8" w:rsidTr="00B70D24">
        <w:trPr>
          <w:trHeight w:val="805"/>
        </w:trPr>
        <w:tc>
          <w:tcPr>
            <w:tcW w:w="43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B70D24" w:rsidRPr="001216E8" w:rsidRDefault="00B70D24" w:rsidP="00B70D24">
            <w:r w:rsidRPr="001216E8">
              <w:rPr>
                <w:b/>
                <w:bCs/>
                <w:color w:val="000000"/>
                <w:kern w:val="24"/>
                <w:sz w:val="24"/>
                <w:szCs w:val="24"/>
              </w:rPr>
              <w:lastRenderedPageBreak/>
              <w:t>Смертность от болезней системы пищеварения, на 100 тыс.</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1216E8" w:rsidRDefault="00B70D24" w:rsidP="00B70D24">
            <w:pPr>
              <w:pStyle w:val="ae"/>
              <w:spacing w:before="0" w:beforeAutospacing="0" w:after="0" w:afterAutospacing="0"/>
              <w:jc w:val="center"/>
              <w:textAlignment w:val="center"/>
              <w:rPr>
                <w:b/>
                <w:bCs/>
                <w:color w:val="000000"/>
                <w:kern w:val="24"/>
              </w:rPr>
            </w:pPr>
            <w:r w:rsidRPr="001216E8">
              <w:rPr>
                <w:b/>
                <w:bCs/>
                <w:color w:val="000000"/>
                <w:kern w:val="24"/>
              </w:rPr>
              <w:t>66,32</w:t>
            </w:r>
          </w:p>
          <w:p w:rsidR="00B70D24" w:rsidRPr="001216E8" w:rsidRDefault="00B70D24" w:rsidP="00B70D24">
            <w:pPr>
              <w:pStyle w:val="ae"/>
              <w:spacing w:before="0" w:beforeAutospacing="0" w:after="0" w:afterAutospacing="0"/>
              <w:jc w:val="center"/>
              <w:textAlignment w:val="center"/>
              <w:rPr>
                <w:b/>
                <w:bCs/>
                <w:color w:val="000000"/>
                <w:kern w:val="24"/>
              </w:rPr>
            </w:pPr>
            <w:r w:rsidRPr="001216E8">
              <w:rPr>
                <w:b/>
                <w:bCs/>
                <w:color w:val="000000"/>
                <w:kern w:val="24"/>
              </w:rPr>
              <w:t>(113)</w:t>
            </w:r>
          </w:p>
        </w:tc>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rsidR="00B70D24" w:rsidRPr="001216E8" w:rsidRDefault="00B70D24" w:rsidP="00B70D24">
            <w:pPr>
              <w:pStyle w:val="ae"/>
              <w:spacing w:before="0" w:beforeAutospacing="0" w:after="0" w:afterAutospacing="0"/>
              <w:jc w:val="center"/>
              <w:textAlignment w:val="center"/>
              <w:rPr>
                <w:b/>
                <w:bCs/>
                <w:color w:val="C00000"/>
                <w:kern w:val="24"/>
              </w:rPr>
            </w:pPr>
            <w:r w:rsidRPr="001216E8">
              <w:rPr>
                <w:b/>
                <w:bCs/>
                <w:color w:val="C00000"/>
                <w:kern w:val="24"/>
              </w:rPr>
              <w:t>45,03</w:t>
            </w:r>
          </w:p>
          <w:p w:rsidR="00B70D24" w:rsidRPr="001216E8" w:rsidRDefault="00B70D24" w:rsidP="00B70D24">
            <w:pPr>
              <w:pStyle w:val="ae"/>
              <w:spacing w:before="0" w:beforeAutospacing="0" w:after="0" w:afterAutospacing="0"/>
              <w:jc w:val="center"/>
              <w:textAlignment w:val="center"/>
              <w:rPr>
                <w:b/>
                <w:bCs/>
                <w:color w:val="C00000"/>
                <w:kern w:val="24"/>
              </w:rPr>
            </w:pPr>
            <w:r w:rsidRPr="001216E8">
              <w:rPr>
                <w:b/>
                <w:bCs/>
                <w:color w:val="000000"/>
                <w:kern w:val="24"/>
              </w:rPr>
              <w:t>(77 ч.)</w:t>
            </w:r>
          </w:p>
        </w:tc>
      </w:tr>
    </w:tbl>
    <w:p w:rsidR="00B70D24" w:rsidRPr="00ED1E48" w:rsidRDefault="00B70D24" w:rsidP="00041260">
      <w:pPr>
        <w:ind w:right="-1"/>
        <w:rPr>
          <w:sz w:val="28"/>
          <w:szCs w:val="28"/>
        </w:rPr>
      </w:pPr>
    </w:p>
    <w:p w:rsidR="00B70D24" w:rsidRDefault="00B70D24" w:rsidP="00041260">
      <w:pPr>
        <w:ind w:right="-1" w:firstLine="708"/>
        <w:jc w:val="both"/>
        <w:rPr>
          <w:bCs/>
          <w:sz w:val="28"/>
          <w:szCs w:val="28"/>
        </w:rPr>
      </w:pPr>
      <w:r w:rsidRPr="00ED1E48">
        <w:rPr>
          <w:sz w:val="28"/>
          <w:szCs w:val="28"/>
        </w:rPr>
        <w:t xml:space="preserve">Сокращение численности трудоспособного населения </w:t>
      </w:r>
      <w:r w:rsidRPr="00ED1E48">
        <w:rPr>
          <w:bCs/>
          <w:sz w:val="28"/>
          <w:szCs w:val="28"/>
        </w:rPr>
        <w:t xml:space="preserve"> на сегодняшний день остается доминирующей тенденцией в городе: удельный вес трудоспособного населения сократился с 60% в 2013 году до 55,1% -в 2017 году. Прогнозируется дальнейшее, уменьшение численности населения трудоспособного возраста,  как и по всей Российской Федерации в целом</w:t>
      </w:r>
      <w:r>
        <w:rPr>
          <w:bCs/>
          <w:sz w:val="28"/>
          <w:szCs w:val="28"/>
        </w:rPr>
        <w:t xml:space="preserve"> (Рисунок 4)</w:t>
      </w:r>
      <w:r w:rsidRPr="00ED1E48">
        <w:rPr>
          <w:bCs/>
          <w:sz w:val="28"/>
          <w:szCs w:val="28"/>
        </w:rPr>
        <w:t>.</w:t>
      </w:r>
    </w:p>
    <w:p w:rsidR="00B70D24" w:rsidRDefault="00B70D24" w:rsidP="00B70D24">
      <w:pPr>
        <w:ind w:right="-1" w:firstLine="708"/>
        <w:rPr>
          <w:bCs/>
          <w:sz w:val="28"/>
          <w:szCs w:val="28"/>
        </w:rPr>
      </w:pPr>
    </w:p>
    <w:p w:rsidR="00B70D24" w:rsidRDefault="00B70D24" w:rsidP="00B70D24">
      <w:pPr>
        <w:ind w:right="-1" w:firstLine="708"/>
        <w:rPr>
          <w:bCs/>
          <w:sz w:val="28"/>
          <w:szCs w:val="28"/>
        </w:rPr>
      </w:pPr>
      <w:r>
        <w:rPr>
          <w:bCs/>
          <w:sz w:val="28"/>
          <w:szCs w:val="28"/>
        </w:rPr>
        <w:t>Рисунок 4. Динамика возрастного состава населения города Волгодонска.</w:t>
      </w:r>
    </w:p>
    <w:p w:rsidR="00B70D24" w:rsidRDefault="00B70D24" w:rsidP="00B70D24">
      <w:pPr>
        <w:ind w:right="-1" w:firstLine="708"/>
        <w:rPr>
          <w:bCs/>
          <w:sz w:val="28"/>
          <w:szCs w:val="28"/>
        </w:rPr>
      </w:pPr>
      <w:r w:rsidRPr="00EA4483">
        <w:rPr>
          <w:bCs/>
          <w:noProof/>
          <w:sz w:val="28"/>
          <w:szCs w:val="28"/>
        </w:rPr>
        <w:drawing>
          <wp:inline distT="0" distB="0" distL="0" distR="0">
            <wp:extent cx="5486400" cy="3200400"/>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0D24" w:rsidRDefault="00B70D24" w:rsidP="00B70D24">
      <w:pPr>
        <w:ind w:right="-1" w:firstLine="708"/>
        <w:rPr>
          <w:bCs/>
          <w:sz w:val="28"/>
          <w:szCs w:val="28"/>
        </w:rPr>
      </w:pPr>
    </w:p>
    <w:p w:rsidR="002F143A" w:rsidRDefault="002F143A" w:rsidP="003D339B">
      <w:pPr>
        <w:pStyle w:val="a5"/>
        <w:numPr>
          <w:ilvl w:val="0"/>
          <w:numId w:val="15"/>
        </w:numPr>
        <w:ind w:right="-1"/>
        <w:jc w:val="center"/>
        <w:rPr>
          <w:b/>
          <w:bCs/>
          <w:sz w:val="24"/>
          <w:szCs w:val="24"/>
        </w:rPr>
      </w:pPr>
      <w:r>
        <w:rPr>
          <w:b/>
          <w:bCs/>
          <w:sz w:val="24"/>
          <w:szCs w:val="24"/>
        </w:rPr>
        <w:t>МИГРАЦИОННЫЕ ПРОЦЕССЫ</w:t>
      </w:r>
    </w:p>
    <w:p w:rsidR="002F143A" w:rsidRDefault="002F143A" w:rsidP="002F143A">
      <w:pPr>
        <w:pStyle w:val="a5"/>
        <w:ind w:left="786" w:right="-1"/>
        <w:rPr>
          <w:b/>
          <w:bCs/>
          <w:sz w:val="24"/>
          <w:szCs w:val="24"/>
        </w:rPr>
      </w:pPr>
    </w:p>
    <w:p w:rsidR="0016215E" w:rsidRPr="0016215E" w:rsidRDefault="0016215E" w:rsidP="0016215E">
      <w:pPr>
        <w:pStyle w:val="32"/>
        <w:shd w:val="clear" w:color="auto" w:fill="auto"/>
        <w:spacing w:line="240" w:lineRule="auto"/>
        <w:ind w:firstLine="851"/>
        <w:jc w:val="both"/>
        <w:rPr>
          <w:b w:val="0"/>
          <w:sz w:val="28"/>
          <w:szCs w:val="28"/>
        </w:rPr>
      </w:pPr>
      <w:r w:rsidRPr="0016215E">
        <w:rPr>
          <w:b w:val="0"/>
          <w:sz w:val="28"/>
          <w:szCs w:val="28"/>
        </w:rPr>
        <w:t xml:space="preserve">За 12 месяцев 2017 года деятельность отдела по вопросам миграции МУ МВД России «Волгодонское» осуществлялась в соответствии с Постановлением Правительства РФ от 13.07.2012 </w:t>
      </w:r>
      <w:r w:rsidRPr="0016215E">
        <w:rPr>
          <w:b w:val="0"/>
          <w:sz w:val="28"/>
          <w:szCs w:val="28"/>
          <w:lang w:val="en-US" w:bidi="en-US"/>
        </w:rPr>
        <w:t>N</w:t>
      </w:r>
      <w:r w:rsidRPr="0016215E">
        <w:rPr>
          <w:b w:val="0"/>
          <w:sz w:val="28"/>
          <w:szCs w:val="28"/>
          <w:lang w:bidi="en-US"/>
        </w:rPr>
        <w:t xml:space="preserve"> </w:t>
      </w:r>
      <w:r w:rsidRPr="0016215E">
        <w:rPr>
          <w:b w:val="0"/>
          <w:sz w:val="28"/>
          <w:szCs w:val="28"/>
        </w:rPr>
        <w:t>711 "О вопросах Федеральной миграционной службы», решениями коллегий, приказами, распоряжениями и указаниями ФМС России и соответственно решениями оперативных совещаний, приказами, распоряжениями и указаниями УФМС России по Ростовской области.</w:t>
      </w:r>
    </w:p>
    <w:p w:rsidR="0016215E" w:rsidRPr="0016215E" w:rsidRDefault="0016215E" w:rsidP="0016215E">
      <w:pPr>
        <w:pStyle w:val="32"/>
        <w:shd w:val="clear" w:color="auto" w:fill="auto"/>
        <w:spacing w:line="240" w:lineRule="auto"/>
        <w:ind w:firstLine="851"/>
        <w:jc w:val="both"/>
        <w:rPr>
          <w:b w:val="0"/>
          <w:sz w:val="28"/>
          <w:szCs w:val="28"/>
        </w:rPr>
      </w:pPr>
      <w:r w:rsidRPr="0016215E">
        <w:rPr>
          <w:b w:val="0"/>
          <w:sz w:val="28"/>
          <w:szCs w:val="28"/>
        </w:rPr>
        <w:t>На миграционный учет на территории г. Волгодонска за 12 месяцев 2017 года поставлено 4109 иностранных граждан и лиц без гражданства. В основном иностранные граждане прибывают из стран СНГ - это граждане Узбекистана, Украины, Армении, Азербайджана.</w:t>
      </w:r>
    </w:p>
    <w:p w:rsidR="0016215E" w:rsidRPr="0016215E" w:rsidRDefault="0016215E" w:rsidP="0016215E">
      <w:pPr>
        <w:pStyle w:val="32"/>
        <w:shd w:val="clear" w:color="auto" w:fill="auto"/>
        <w:spacing w:line="240" w:lineRule="auto"/>
        <w:ind w:firstLine="851"/>
        <w:jc w:val="both"/>
        <w:rPr>
          <w:b w:val="0"/>
          <w:sz w:val="28"/>
          <w:szCs w:val="28"/>
        </w:rPr>
      </w:pPr>
      <w:r w:rsidRPr="0016215E">
        <w:rPr>
          <w:b w:val="0"/>
          <w:sz w:val="28"/>
          <w:szCs w:val="28"/>
        </w:rPr>
        <w:t>Из стран с визовым режимом граждане Германии, Франции, Испании, США.</w:t>
      </w:r>
    </w:p>
    <w:p w:rsidR="0016215E" w:rsidRPr="0016215E" w:rsidRDefault="0016215E" w:rsidP="0016215E">
      <w:pPr>
        <w:pStyle w:val="32"/>
        <w:shd w:val="clear" w:color="auto" w:fill="auto"/>
        <w:spacing w:line="240" w:lineRule="auto"/>
        <w:ind w:firstLine="851"/>
        <w:jc w:val="both"/>
        <w:rPr>
          <w:b w:val="0"/>
          <w:sz w:val="28"/>
          <w:szCs w:val="28"/>
        </w:rPr>
      </w:pPr>
      <w:r w:rsidRPr="0016215E">
        <w:rPr>
          <w:b w:val="0"/>
          <w:sz w:val="28"/>
          <w:szCs w:val="28"/>
        </w:rPr>
        <w:t>Наибольшее количество иностранных граждан прибывает из Украины. Так за 12 месяцев 2017 года на учет поставлено 1558 гражданин Украины.</w:t>
      </w:r>
    </w:p>
    <w:p w:rsidR="0016215E" w:rsidRPr="0016215E" w:rsidRDefault="0016215E" w:rsidP="0016215E">
      <w:pPr>
        <w:pStyle w:val="32"/>
        <w:shd w:val="clear" w:color="auto" w:fill="auto"/>
        <w:tabs>
          <w:tab w:val="right" w:pos="9638"/>
        </w:tabs>
        <w:spacing w:line="240" w:lineRule="auto"/>
        <w:ind w:firstLine="851"/>
        <w:jc w:val="both"/>
        <w:rPr>
          <w:b w:val="0"/>
          <w:sz w:val="28"/>
          <w:szCs w:val="28"/>
        </w:rPr>
      </w:pPr>
      <w:r w:rsidRPr="0016215E">
        <w:rPr>
          <w:b w:val="0"/>
          <w:sz w:val="28"/>
          <w:szCs w:val="28"/>
        </w:rPr>
        <w:lastRenderedPageBreak/>
        <w:t>Снято с миграционного учета 3383 иностранных граждан.</w:t>
      </w:r>
      <w:r>
        <w:rPr>
          <w:b w:val="0"/>
          <w:sz w:val="28"/>
          <w:szCs w:val="28"/>
        </w:rPr>
        <w:tab/>
      </w:r>
    </w:p>
    <w:p w:rsidR="0016215E" w:rsidRPr="0016215E" w:rsidRDefault="0016215E" w:rsidP="0016215E">
      <w:pPr>
        <w:pStyle w:val="24"/>
        <w:shd w:val="clear" w:color="auto" w:fill="auto"/>
        <w:spacing w:line="240" w:lineRule="auto"/>
        <w:ind w:firstLine="851"/>
        <w:rPr>
          <w:sz w:val="28"/>
          <w:szCs w:val="28"/>
        </w:rPr>
      </w:pPr>
      <w:r w:rsidRPr="0016215E">
        <w:rPr>
          <w:sz w:val="28"/>
          <w:szCs w:val="28"/>
        </w:rPr>
        <w:t>За 12 месяцев 2017 года оформлено разрешений на временное проживание 175 иностранным гражданам и лицам без гражданства. В том числе в пределах квоты оформлено 46 разрешений на временное проживание.</w:t>
      </w:r>
    </w:p>
    <w:p w:rsidR="0016215E" w:rsidRPr="0016215E" w:rsidRDefault="0016215E" w:rsidP="0016215E">
      <w:pPr>
        <w:pStyle w:val="24"/>
        <w:shd w:val="clear" w:color="auto" w:fill="auto"/>
        <w:spacing w:line="240" w:lineRule="auto"/>
        <w:ind w:firstLine="851"/>
        <w:rPr>
          <w:sz w:val="28"/>
          <w:szCs w:val="28"/>
        </w:rPr>
      </w:pPr>
      <w:r w:rsidRPr="0016215E">
        <w:rPr>
          <w:sz w:val="28"/>
          <w:szCs w:val="28"/>
        </w:rPr>
        <w:t>Проживает на территории г. Волгодонска 532 иностранных гражданина и лица без гражданства по разрешению на временное проживание.</w:t>
      </w:r>
    </w:p>
    <w:p w:rsidR="0016215E" w:rsidRPr="0016215E" w:rsidRDefault="0016215E" w:rsidP="0016215E">
      <w:pPr>
        <w:pStyle w:val="24"/>
        <w:shd w:val="clear" w:color="auto" w:fill="auto"/>
        <w:spacing w:line="240" w:lineRule="auto"/>
        <w:ind w:firstLine="851"/>
        <w:rPr>
          <w:sz w:val="28"/>
          <w:szCs w:val="28"/>
        </w:rPr>
      </w:pPr>
      <w:r w:rsidRPr="0016215E">
        <w:rPr>
          <w:sz w:val="28"/>
          <w:szCs w:val="28"/>
        </w:rPr>
        <w:t>За 12 месяцев 2017 года оформлено 175 видов на жительство. Проживает 505 иностранных граждан и лиц без гражданства по виду на жительство.</w:t>
      </w:r>
    </w:p>
    <w:p w:rsidR="0016215E" w:rsidRPr="0016215E" w:rsidRDefault="0016215E" w:rsidP="0016215E">
      <w:pPr>
        <w:pStyle w:val="24"/>
        <w:shd w:val="clear" w:color="auto" w:fill="auto"/>
        <w:spacing w:line="240" w:lineRule="auto"/>
        <w:ind w:firstLine="851"/>
        <w:rPr>
          <w:sz w:val="28"/>
          <w:szCs w:val="28"/>
        </w:rPr>
      </w:pPr>
      <w:r w:rsidRPr="0016215E">
        <w:rPr>
          <w:sz w:val="28"/>
          <w:szCs w:val="28"/>
        </w:rPr>
        <w:t>Принято и восстановлено в гражданстве Российской Федерации 205 человек.</w:t>
      </w:r>
    </w:p>
    <w:p w:rsidR="0016215E" w:rsidRPr="0016215E" w:rsidRDefault="0016215E" w:rsidP="0016215E">
      <w:pPr>
        <w:pStyle w:val="24"/>
        <w:shd w:val="clear" w:color="auto" w:fill="auto"/>
        <w:tabs>
          <w:tab w:val="left" w:pos="6190"/>
        </w:tabs>
        <w:spacing w:line="240" w:lineRule="auto"/>
        <w:ind w:firstLine="851"/>
        <w:rPr>
          <w:sz w:val="28"/>
          <w:szCs w:val="28"/>
        </w:rPr>
      </w:pPr>
      <w:r w:rsidRPr="0016215E">
        <w:rPr>
          <w:sz w:val="28"/>
          <w:szCs w:val="28"/>
        </w:rPr>
        <w:t>Основными странами - экспортерами иностранной рабочей силы являются большей частью государства-участники СНГ:</w:t>
      </w:r>
      <w:r w:rsidRPr="0016215E">
        <w:rPr>
          <w:sz w:val="28"/>
          <w:szCs w:val="28"/>
        </w:rPr>
        <w:tab/>
        <w:t>Узбекистан,</w:t>
      </w:r>
    </w:p>
    <w:p w:rsidR="0016215E" w:rsidRPr="0016215E" w:rsidRDefault="0016215E" w:rsidP="0016215E">
      <w:pPr>
        <w:pStyle w:val="24"/>
        <w:shd w:val="clear" w:color="auto" w:fill="auto"/>
        <w:spacing w:line="240" w:lineRule="auto"/>
        <w:ind w:firstLine="851"/>
        <w:rPr>
          <w:sz w:val="28"/>
          <w:szCs w:val="28"/>
        </w:rPr>
      </w:pPr>
      <w:r w:rsidRPr="0016215E">
        <w:rPr>
          <w:sz w:val="28"/>
          <w:szCs w:val="28"/>
        </w:rPr>
        <w:t>Украина, Армения, Азербайджан, Молдова, Беларусь.</w:t>
      </w:r>
    </w:p>
    <w:p w:rsidR="0016215E" w:rsidRPr="0016215E" w:rsidRDefault="0016215E" w:rsidP="0016215E">
      <w:pPr>
        <w:pStyle w:val="24"/>
        <w:shd w:val="clear" w:color="auto" w:fill="auto"/>
        <w:spacing w:line="240" w:lineRule="auto"/>
        <w:ind w:firstLine="851"/>
        <w:rPr>
          <w:sz w:val="28"/>
          <w:szCs w:val="28"/>
        </w:rPr>
      </w:pPr>
      <w:r w:rsidRPr="0016215E">
        <w:rPr>
          <w:sz w:val="28"/>
          <w:szCs w:val="28"/>
        </w:rPr>
        <w:t>За 12 месяцев 2017 года на территории г. Волгодонска проведено 116 проверочных мероприятий, в том числе, совместно с прокуратурой и другими заинтересованными органами.</w:t>
      </w:r>
    </w:p>
    <w:p w:rsidR="0016215E" w:rsidRPr="0016215E" w:rsidRDefault="0016215E" w:rsidP="0016215E">
      <w:pPr>
        <w:pStyle w:val="24"/>
        <w:shd w:val="clear" w:color="auto" w:fill="auto"/>
        <w:spacing w:line="240" w:lineRule="auto"/>
        <w:ind w:left="160" w:firstLine="851"/>
        <w:rPr>
          <w:sz w:val="28"/>
          <w:szCs w:val="28"/>
        </w:rPr>
      </w:pPr>
      <w:r w:rsidRPr="0016215E">
        <w:rPr>
          <w:sz w:val="28"/>
          <w:szCs w:val="28"/>
        </w:rPr>
        <w:t>С целью повышения эффективности осуществления контроля за временным пребыванием иностранных граждан и лиц без гражданства, а так же физическими, юридическими лицами, индивидуальными предпринимателями, принимающими в Российской Федерации иностранных граждан и лиц без гражданства сотрудниками ОВМ МУ МВД России «Волгодонское» на постоянной основе:</w:t>
      </w:r>
    </w:p>
    <w:p w:rsidR="0016215E" w:rsidRPr="0016215E" w:rsidRDefault="0016215E" w:rsidP="0016215E">
      <w:pPr>
        <w:pStyle w:val="24"/>
        <w:shd w:val="clear" w:color="auto" w:fill="auto"/>
        <w:spacing w:line="240" w:lineRule="auto"/>
        <w:ind w:left="160" w:firstLine="851"/>
        <w:rPr>
          <w:sz w:val="28"/>
          <w:szCs w:val="28"/>
        </w:rPr>
      </w:pPr>
      <w:r w:rsidRPr="0016215E">
        <w:rPr>
          <w:sz w:val="28"/>
          <w:szCs w:val="28"/>
        </w:rPr>
        <w:t>Проводится мониторинг информации содержащейся в имеющихся базах данных ( постановка на миграционный учет 5 и более иностранных граждан в один адрес, отсутствие данных о снятии с миграционного учета по истечении срока пребывания и т.д.) на основании которого определяются объекты проверок.</w:t>
      </w:r>
    </w:p>
    <w:p w:rsidR="0016215E" w:rsidRPr="0016215E" w:rsidRDefault="0016215E" w:rsidP="0016215E">
      <w:pPr>
        <w:pStyle w:val="24"/>
        <w:shd w:val="clear" w:color="auto" w:fill="auto"/>
        <w:spacing w:line="240" w:lineRule="auto"/>
        <w:ind w:left="160" w:firstLine="851"/>
        <w:rPr>
          <w:sz w:val="28"/>
          <w:szCs w:val="28"/>
        </w:rPr>
      </w:pPr>
      <w:r w:rsidRPr="0016215E">
        <w:rPr>
          <w:sz w:val="28"/>
          <w:szCs w:val="28"/>
        </w:rPr>
        <w:t>В рамках проведения совместных мероприятий во взаимодействии с сотрудниками органов внутренних дел проводится отработка жилого сектора, объектов строительства и др. объектов.</w:t>
      </w:r>
    </w:p>
    <w:p w:rsidR="0016215E" w:rsidRPr="0016215E" w:rsidRDefault="0016215E" w:rsidP="0016215E">
      <w:pPr>
        <w:pStyle w:val="24"/>
        <w:shd w:val="clear" w:color="auto" w:fill="auto"/>
        <w:spacing w:line="240" w:lineRule="auto"/>
        <w:ind w:left="160" w:firstLine="851"/>
        <w:rPr>
          <w:sz w:val="28"/>
          <w:szCs w:val="28"/>
        </w:rPr>
      </w:pPr>
      <w:r w:rsidRPr="0016215E">
        <w:rPr>
          <w:sz w:val="28"/>
          <w:szCs w:val="28"/>
        </w:rPr>
        <w:t>Проведены официальные встречи с лидерами наиболее многочисленных национальных объединений, диаспор в рамках которых обсуждены вопросы по поддержанию межнационального и межконфессионального согласия, противодействию распространения идеологии политического религиозного экстремизма, профилактике терроризма, а так же в ходе этих встреч доводятся разъяснения по изменениям законодательства Российской Федерации с целью соблюдения Правил пребывания иностранными гражданами на территории г. Волгодонска.</w:t>
      </w:r>
    </w:p>
    <w:p w:rsidR="002F143A" w:rsidRDefault="002F143A" w:rsidP="0016215E">
      <w:pPr>
        <w:ind w:right="-1"/>
        <w:rPr>
          <w:b/>
          <w:bCs/>
          <w:sz w:val="24"/>
          <w:szCs w:val="24"/>
        </w:rPr>
      </w:pPr>
    </w:p>
    <w:p w:rsidR="00743DF0" w:rsidRDefault="00743DF0" w:rsidP="0016215E">
      <w:pPr>
        <w:ind w:right="-1"/>
        <w:rPr>
          <w:b/>
          <w:bCs/>
          <w:sz w:val="24"/>
          <w:szCs w:val="24"/>
        </w:rPr>
      </w:pPr>
    </w:p>
    <w:p w:rsidR="00743DF0" w:rsidRDefault="00743DF0" w:rsidP="0016215E">
      <w:pPr>
        <w:ind w:right="-1"/>
        <w:rPr>
          <w:b/>
          <w:bCs/>
          <w:sz w:val="24"/>
          <w:szCs w:val="24"/>
        </w:rPr>
      </w:pPr>
    </w:p>
    <w:p w:rsidR="00384E41" w:rsidRDefault="00384E41" w:rsidP="0016215E">
      <w:pPr>
        <w:ind w:right="-1"/>
        <w:rPr>
          <w:b/>
          <w:bCs/>
          <w:sz w:val="24"/>
          <w:szCs w:val="24"/>
        </w:rPr>
      </w:pPr>
    </w:p>
    <w:p w:rsidR="00384E41" w:rsidRDefault="00384E41" w:rsidP="0016215E">
      <w:pPr>
        <w:ind w:right="-1"/>
        <w:rPr>
          <w:b/>
          <w:bCs/>
          <w:sz w:val="24"/>
          <w:szCs w:val="24"/>
        </w:rPr>
      </w:pPr>
    </w:p>
    <w:p w:rsidR="00384E41" w:rsidRDefault="00384E41" w:rsidP="0016215E">
      <w:pPr>
        <w:ind w:right="-1"/>
        <w:rPr>
          <w:b/>
          <w:bCs/>
          <w:sz w:val="24"/>
          <w:szCs w:val="24"/>
        </w:rPr>
      </w:pPr>
    </w:p>
    <w:p w:rsidR="00384E41" w:rsidRDefault="00384E41" w:rsidP="0016215E">
      <w:pPr>
        <w:ind w:right="-1"/>
        <w:rPr>
          <w:b/>
          <w:bCs/>
          <w:sz w:val="24"/>
          <w:szCs w:val="24"/>
        </w:rPr>
      </w:pPr>
    </w:p>
    <w:p w:rsidR="00743DF0" w:rsidRPr="0016215E" w:rsidRDefault="00743DF0" w:rsidP="0016215E">
      <w:pPr>
        <w:ind w:right="-1"/>
        <w:rPr>
          <w:b/>
          <w:bCs/>
          <w:sz w:val="24"/>
          <w:szCs w:val="24"/>
        </w:rPr>
      </w:pPr>
    </w:p>
    <w:p w:rsidR="00B70D24" w:rsidRPr="002F143A" w:rsidRDefault="003D339B" w:rsidP="003D339B">
      <w:pPr>
        <w:pStyle w:val="a5"/>
        <w:numPr>
          <w:ilvl w:val="0"/>
          <w:numId w:val="15"/>
        </w:numPr>
        <w:ind w:right="-1"/>
        <w:jc w:val="center"/>
        <w:rPr>
          <w:b/>
          <w:bCs/>
          <w:sz w:val="24"/>
          <w:szCs w:val="24"/>
        </w:rPr>
      </w:pPr>
      <w:r w:rsidRPr="002F143A">
        <w:rPr>
          <w:b/>
          <w:bCs/>
          <w:sz w:val="24"/>
          <w:szCs w:val="24"/>
        </w:rPr>
        <w:lastRenderedPageBreak/>
        <w:t>СОСТОЯНИЕ ЗДОРОВЬЯ НАСЕЛЕНИЯ</w:t>
      </w:r>
    </w:p>
    <w:p w:rsidR="003D339B" w:rsidRPr="003D339B" w:rsidRDefault="003D339B" w:rsidP="002D3402">
      <w:pPr>
        <w:pStyle w:val="a5"/>
        <w:ind w:left="786" w:right="-1"/>
        <w:rPr>
          <w:b/>
          <w:bCs/>
          <w:sz w:val="28"/>
          <w:szCs w:val="28"/>
        </w:rPr>
      </w:pPr>
    </w:p>
    <w:p w:rsidR="00B70D24" w:rsidRPr="003D339B" w:rsidRDefault="00B70D24" w:rsidP="003D339B">
      <w:pPr>
        <w:pStyle w:val="a3"/>
        <w:ind w:right="43" w:firstLine="708"/>
        <w:jc w:val="both"/>
        <w:rPr>
          <w:rFonts w:ascii="Times New Roman" w:hAnsi="Times New Roman"/>
          <w:sz w:val="28"/>
          <w:szCs w:val="28"/>
        </w:rPr>
      </w:pPr>
      <w:r w:rsidRPr="003D339B">
        <w:rPr>
          <w:rFonts w:ascii="Times New Roman" w:hAnsi="Times New Roman"/>
          <w:sz w:val="28"/>
          <w:szCs w:val="28"/>
        </w:rPr>
        <w:t>Заболеваемость взрослого населения</w:t>
      </w:r>
      <w:r w:rsidR="003D339B">
        <w:rPr>
          <w:rFonts w:ascii="Times New Roman" w:hAnsi="Times New Roman"/>
          <w:sz w:val="28"/>
          <w:szCs w:val="28"/>
        </w:rPr>
        <w:t xml:space="preserve"> г.Волгодонска</w:t>
      </w:r>
      <w:r w:rsidRPr="003D339B">
        <w:rPr>
          <w:rFonts w:ascii="Times New Roman" w:hAnsi="Times New Roman"/>
          <w:sz w:val="28"/>
          <w:szCs w:val="28"/>
        </w:rPr>
        <w:t xml:space="preserve"> в 2017</w:t>
      </w:r>
      <w:r w:rsidR="001830DA">
        <w:rPr>
          <w:rFonts w:ascii="Times New Roman" w:hAnsi="Times New Roman"/>
          <w:sz w:val="28"/>
          <w:szCs w:val="28"/>
        </w:rPr>
        <w:t xml:space="preserve"> </w:t>
      </w:r>
      <w:r w:rsidRPr="003D339B">
        <w:rPr>
          <w:rFonts w:ascii="Times New Roman" w:hAnsi="Times New Roman"/>
          <w:sz w:val="28"/>
          <w:szCs w:val="28"/>
        </w:rPr>
        <w:t>году</w:t>
      </w:r>
      <w:r w:rsidR="003D339B">
        <w:rPr>
          <w:rFonts w:ascii="Times New Roman" w:hAnsi="Times New Roman"/>
          <w:sz w:val="28"/>
          <w:szCs w:val="28"/>
        </w:rPr>
        <w:t xml:space="preserve"> </w:t>
      </w:r>
      <w:r w:rsidRPr="003D339B">
        <w:rPr>
          <w:rFonts w:ascii="Times New Roman" w:hAnsi="Times New Roman"/>
          <w:sz w:val="28"/>
          <w:szCs w:val="28"/>
        </w:rPr>
        <w:t>со</w:t>
      </w:r>
      <w:r w:rsidR="003D339B">
        <w:rPr>
          <w:rFonts w:ascii="Times New Roman" w:hAnsi="Times New Roman"/>
          <w:sz w:val="28"/>
          <w:szCs w:val="28"/>
        </w:rPr>
        <w:t>с</w:t>
      </w:r>
      <w:r w:rsidRPr="003D339B">
        <w:rPr>
          <w:rFonts w:ascii="Times New Roman" w:hAnsi="Times New Roman"/>
          <w:sz w:val="28"/>
          <w:szCs w:val="28"/>
        </w:rPr>
        <w:t xml:space="preserve">тавила 2230,23 на 1000 населения, рост в сравнении с 2015 годом на 7,6%, в сравнении с 2016годом  - на 3,6 %.   Рост заболеваемости объясняется расширением охвата населения диагностическими обследованиями и увеличением объема проводимых в 2017 году обследований, в результате чего увеличилось количество вновь выявленных заболеваний.  </w:t>
      </w:r>
    </w:p>
    <w:p w:rsidR="00B70D24" w:rsidRPr="003D339B" w:rsidRDefault="00B70D24" w:rsidP="003D339B">
      <w:pPr>
        <w:pStyle w:val="a3"/>
        <w:ind w:right="43" w:firstLine="708"/>
        <w:jc w:val="both"/>
        <w:rPr>
          <w:rFonts w:ascii="Times New Roman" w:hAnsi="Times New Roman"/>
          <w:sz w:val="28"/>
          <w:szCs w:val="28"/>
        </w:rPr>
      </w:pPr>
      <w:r w:rsidRPr="003D339B">
        <w:rPr>
          <w:rFonts w:ascii="Times New Roman" w:hAnsi="Times New Roman"/>
          <w:sz w:val="28"/>
          <w:szCs w:val="28"/>
        </w:rPr>
        <w:t xml:space="preserve">В структуре заболеваемости взрослого населения (впервые выявлены 99942 заболевания) лидирующие позиции занимают: 41,9% - заболевания органов дыхания, 8,4% - болезни глаза и его придаточного аппарата, 11,8% - травмы, 4,7% - заболевания костно-мышечной системы. </w:t>
      </w:r>
    </w:p>
    <w:p w:rsidR="00B70D24" w:rsidRPr="003D339B" w:rsidRDefault="00B70D24" w:rsidP="003D339B">
      <w:pPr>
        <w:pStyle w:val="a3"/>
        <w:ind w:right="43" w:firstLine="720"/>
        <w:jc w:val="both"/>
        <w:rPr>
          <w:rFonts w:ascii="Times New Roman" w:hAnsi="Times New Roman"/>
          <w:sz w:val="28"/>
          <w:szCs w:val="28"/>
        </w:rPr>
      </w:pPr>
      <w:r w:rsidRPr="003D339B">
        <w:rPr>
          <w:rFonts w:ascii="Times New Roman" w:hAnsi="Times New Roman"/>
          <w:sz w:val="28"/>
          <w:szCs w:val="28"/>
        </w:rPr>
        <w:t>В структуре болезненности взрослого населения (309732 заболевания)  в 2017 году заболевания органов дыхания составили 16,79% (52023 сл.), заболевания системы кровообращения 15,5% (47843 сл.), болезни костно-мышечной системы – 13,4% (41404 сл.), болезни эндокринной системы – 7,27% (22491 сл.).</w:t>
      </w:r>
    </w:p>
    <w:p w:rsidR="00B70D24" w:rsidRPr="003D339B" w:rsidRDefault="00B70D24" w:rsidP="003D339B">
      <w:pPr>
        <w:pStyle w:val="a3"/>
        <w:ind w:right="43"/>
        <w:jc w:val="both"/>
        <w:rPr>
          <w:rFonts w:ascii="Times New Roman" w:hAnsi="Times New Roman"/>
          <w:sz w:val="28"/>
          <w:szCs w:val="28"/>
        </w:rPr>
      </w:pPr>
      <w:r w:rsidRPr="003D339B">
        <w:rPr>
          <w:rFonts w:ascii="Times New Roman" w:hAnsi="Times New Roman"/>
          <w:sz w:val="28"/>
          <w:szCs w:val="28"/>
        </w:rPr>
        <w:tab/>
        <w:t xml:space="preserve">В 2017году в рамках диспансеризации осмотрены </w:t>
      </w:r>
      <w:r w:rsidRPr="003D339B">
        <w:rPr>
          <w:rFonts w:ascii="Times New Roman" w:hAnsi="Times New Roman"/>
          <w:bCs/>
          <w:sz w:val="28"/>
          <w:szCs w:val="28"/>
        </w:rPr>
        <w:t xml:space="preserve">21840 </w:t>
      </w:r>
      <w:r w:rsidRPr="003D339B">
        <w:rPr>
          <w:rFonts w:ascii="Times New Roman" w:hAnsi="Times New Roman"/>
          <w:sz w:val="28"/>
          <w:szCs w:val="28"/>
        </w:rPr>
        <w:t xml:space="preserve">граждан города (100 % от плана). </w:t>
      </w:r>
    </w:p>
    <w:p w:rsidR="00B70D24" w:rsidRPr="003D339B" w:rsidRDefault="00B70D24" w:rsidP="003D339B">
      <w:pPr>
        <w:pStyle w:val="a3"/>
        <w:ind w:right="43" w:firstLine="720"/>
        <w:jc w:val="both"/>
        <w:rPr>
          <w:rFonts w:ascii="Times New Roman" w:hAnsi="Times New Roman"/>
          <w:sz w:val="28"/>
          <w:szCs w:val="28"/>
        </w:rPr>
      </w:pPr>
      <w:r w:rsidRPr="003D339B">
        <w:rPr>
          <w:rFonts w:ascii="Times New Roman" w:hAnsi="Times New Roman"/>
          <w:sz w:val="28"/>
          <w:szCs w:val="28"/>
        </w:rPr>
        <w:t xml:space="preserve">По результатам диспансеризации </w:t>
      </w:r>
      <w:r w:rsidRPr="003D339B">
        <w:rPr>
          <w:rFonts w:ascii="Times New Roman" w:hAnsi="Times New Roman"/>
          <w:bCs/>
          <w:sz w:val="28"/>
          <w:szCs w:val="28"/>
        </w:rPr>
        <w:t>21840</w:t>
      </w:r>
      <w:r w:rsidRPr="003D339B">
        <w:rPr>
          <w:rFonts w:ascii="Times New Roman" w:hAnsi="Times New Roman"/>
          <w:sz w:val="28"/>
          <w:szCs w:val="28"/>
        </w:rPr>
        <w:t xml:space="preserve"> человек выявлены 41636 заболеваний, т.е. в среднем на одного прошедшего диспансеризацию выявлено 1,9 заболеваний. </w:t>
      </w:r>
    </w:p>
    <w:p w:rsidR="00B70D24" w:rsidRPr="003D339B" w:rsidRDefault="00B70D24" w:rsidP="003D339B">
      <w:pPr>
        <w:pStyle w:val="a3"/>
        <w:ind w:right="43" w:firstLine="720"/>
        <w:jc w:val="both"/>
        <w:rPr>
          <w:rFonts w:ascii="Times New Roman" w:hAnsi="Times New Roman"/>
          <w:sz w:val="28"/>
          <w:szCs w:val="28"/>
        </w:rPr>
      </w:pPr>
      <w:r w:rsidRPr="003D339B">
        <w:rPr>
          <w:rFonts w:ascii="Times New Roman" w:hAnsi="Times New Roman"/>
          <w:sz w:val="28"/>
          <w:szCs w:val="28"/>
        </w:rPr>
        <w:t>В структуре общей заболеваемости (известные ранее хронические заболевания и вновь выявленные), которая наиболее достоверно свидетельствует о состоянии здоровья населения, болезни системы кровообращения составляют - 31,04 %,  болезни эндокринной системы–23,7%, болезни органов пищеварения составляют -15,8%, злокачественные новообразования установлены в 0,7% случаев (288 случаев).</w:t>
      </w:r>
    </w:p>
    <w:p w:rsidR="00B70D24" w:rsidRPr="003D339B" w:rsidRDefault="00B70D24" w:rsidP="003D339B">
      <w:pPr>
        <w:pStyle w:val="a3"/>
        <w:ind w:right="43" w:firstLine="720"/>
        <w:jc w:val="both"/>
        <w:rPr>
          <w:rFonts w:ascii="Times New Roman" w:hAnsi="Times New Roman"/>
          <w:sz w:val="28"/>
          <w:szCs w:val="28"/>
        </w:rPr>
      </w:pPr>
      <w:r w:rsidRPr="003D339B">
        <w:rPr>
          <w:rFonts w:ascii="Times New Roman" w:hAnsi="Times New Roman"/>
          <w:sz w:val="28"/>
          <w:szCs w:val="28"/>
        </w:rPr>
        <w:t xml:space="preserve">Впервые выявлены  по результатам диспансеризации 743 заболевания. В структуре заболеваемости, впервые выявленной во время проведения диспансеризации отдельных групп взрослого населения, ведущее место занимают болезни эндокринной системы (350 чел. - 47,24%, в том числе нарушения обмена липопротеинов у 336 чел., сахарный диабет – у 15 чел.), на втором месте – болезни мочеполовой системы (107чел. - 14,4%),  на 3-м месте – болезни системы кровообращения (99 чел.- 13,3%), на 4-м месте – болезни нервной системы (84 чел. - 11,3%), также выявлены 6 новообразований (все на ранней стадии). </w:t>
      </w:r>
    </w:p>
    <w:p w:rsidR="00B70D24" w:rsidRPr="003D339B" w:rsidRDefault="00B70D24" w:rsidP="003D339B">
      <w:pPr>
        <w:pStyle w:val="a3"/>
        <w:ind w:right="43" w:firstLine="720"/>
        <w:jc w:val="both"/>
        <w:rPr>
          <w:rFonts w:ascii="Times New Roman" w:hAnsi="Times New Roman"/>
          <w:sz w:val="28"/>
          <w:szCs w:val="28"/>
        </w:rPr>
      </w:pPr>
      <w:r w:rsidRPr="003D339B">
        <w:rPr>
          <w:rFonts w:ascii="Times New Roman" w:hAnsi="Times New Roman"/>
          <w:sz w:val="28"/>
          <w:szCs w:val="28"/>
        </w:rPr>
        <w:t>Из факторов риска, выявленных во время диспансеризации наиболее значимые – это нерациональное питание (5096 чел- 22,5%), высокий абсолютный суммарный сердечно</w:t>
      </w:r>
      <w:r w:rsidR="00F76965">
        <w:rPr>
          <w:rFonts w:ascii="Times New Roman" w:hAnsi="Times New Roman"/>
          <w:sz w:val="28"/>
          <w:szCs w:val="28"/>
        </w:rPr>
        <w:t xml:space="preserve"> </w:t>
      </w:r>
      <w:r w:rsidRPr="003D339B">
        <w:rPr>
          <w:rFonts w:ascii="Times New Roman" w:hAnsi="Times New Roman"/>
          <w:sz w:val="28"/>
          <w:szCs w:val="28"/>
        </w:rPr>
        <w:t>-</w:t>
      </w:r>
      <w:r w:rsidR="00F76965">
        <w:rPr>
          <w:rFonts w:ascii="Times New Roman" w:hAnsi="Times New Roman"/>
          <w:sz w:val="28"/>
          <w:szCs w:val="28"/>
        </w:rPr>
        <w:t xml:space="preserve"> </w:t>
      </w:r>
      <w:r w:rsidRPr="003D339B">
        <w:rPr>
          <w:rFonts w:ascii="Times New Roman" w:hAnsi="Times New Roman"/>
          <w:sz w:val="28"/>
          <w:szCs w:val="28"/>
        </w:rPr>
        <w:t xml:space="preserve">сосудистый риск (4672 чел. – 20,7%), низкая физическая активность (4371 чел. – 19,3%), избыточная масса тела (3367 чел. – 14,9%) и др. </w:t>
      </w:r>
    </w:p>
    <w:p w:rsidR="00B70D24" w:rsidRPr="003D339B" w:rsidRDefault="00B70D24" w:rsidP="003D339B">
      <w:pPr>
        <w:pStyle w:val="a3"/>
        <w:ind w:firstLine="708"/>
        <w:jc w:val="both"/>
        <w:rPr>
          <w:rFonts w:ascii="Times New Roman" w:hAnsi="Times New Roman"/>
          <w:sz w:val="28"/>
          <w:szCs w:val="28"/>
        </w:rPr>
      </w:pPr>
      <w:r w:rsidRPr="003D339B">
        <w:rPr>
          <w:rFonts w:ascii="Times New Roman" w:hAnsi="Times New Roman"/>
          <w:sz w:val="28"/>
          <w:szCs w:val="28"/>
        </w:rPr>
        <w:t xml:space="preserve">В городе реализован комплекс мер, направленных на профилактику, раннее выявление и снижение смертности от онкологических заболеваний, который, включает в себя: </w:t>
      </w:r>
    </w:p>
    <w:p w:rsidR="00B70D24" w:rsidRPr="003D339B" w:rsidRDefault="00B70D24" w:rsidP="003D339B">
      <w:pPr>
        <w:pStyle w:val="a3"/>
        <w:ind w:firstLine="708"/>
        <w:jc w:val="both"/>
        <w:rPr>
          <w:rFonts w:ascii="Times New Roman" w:hAnsi="Times New Roman"/>
          <w:sz w:val="28"/>
          <w:szCs w:val="28"/>
        </w:rPr>
      </w:pPr>
      <w:r w:rsidRPr="003D339B">
        <w:rPr>
          <w:rFonts w:ascii="Times New Roman" w:hAnsi="Times New Roman"/>
          <w:sz w:val="28"/>
          <w:szCs w:val="28"/>
        </w:rPr>
        <w:lastRenderedPageBreak/>
        <w:t>- организацию работы первичных онкологических и смотровых кабинетов во всех муниципальных учреждениях здравоохранения, оказывающих первичную медико-санитарную помощь в г.Волгодонске;</w:t>
      </w:r>
    </w:p>
    <w:p w:rsidR="00B70D24" w:rsidRPr="003D339B" w:rsidRDefault="00B70D24" w:rsidP="003D339B">
      <w:pPr>
        <w:shd w:val="clear" w:color="auto" w:fill="FFFFFF"/>
        <w:tabs>
          <w:tab w:val="left" w:pos="0"/>
        </w:tabs>
        <w:ind w:right="10"/>
        <w:jc w:val="both"/>
        <w:rPr>
          <w:sz w:val="28"/>
          <w:szCs w:val="28"/>
        </w:rPr>
      </w:pPr>
      <w:r w:rsidRPr="003D339B">
        <w:rPr>
          <w:sz w:val="28"/>
          <w:szCs w:val="28"/>
        </w:rPr>
        <w:tab/>
        <w:t>- обеспечение забора материала для цитоморфологических исследований в ходе проведения плановых эндоскопических исследований при выявлении патологических изменений;</w:t>
      </w:r>
    </w:p>
    <w:p w:rsidR="00B70D24" w:rsidRPr="003D339B" w:rsidRDefault="00B70D24" w:rsidP="003D339B">
      <w:pPr>
        <w:pStyle w:val="11"/>
        <w:shd w:val="clear" w:color="auto" w:fill="auto"/>
        <w:tabs>
          <w:tab w:val="left" w:pos="0"/>
        </w:tabs>
        <w:spacing w:before="0" w:line="240" w:lineRule="auto"/>
        <w:ind w:right="10"/>
        <w:rPr>
          <w:sz w:val="28"/>
          <w:szCs w:val="28"/>
        </w:rPr>
      </w:pPr>
      <w:r w:rsidRPr="003D339B">
        <w:rPr>
          <w:sz w:val="28"/>
          <w:szCs w:val="28"/>
        </w:rPr>
        <w:tab/>
        <w:t xml:space="preserve">- организацию 100% забора материала для цитологических исследований при проведении профилактических осмотров женщинам; </w:t>
      </w:r>
    </w:p>
    <w:p w:rsidR="00B70D24" w:rsidRPr="003D339B" w:rsidRDefault="00B70D24" w:rsidP="003D339B">
      <w:pPr>
        <w:pStyle w:val="11"/>
        <w:shd w:val="clear" w:color="auto" w:fill="auto"/>
        <w:tabs>
          <w:tab w:val="left" w:pos="0"/>
        </w:tabs>
        <w:spacing w:before="0" w:line="240" w:lineRule="auto"/>
        <w:ind w:right="10"/>
        <w:rPr>
          <w:sz w:val="28"/>
          <w:szCs w:val="28"/>
        </w:rPr>
      </w:pPr>
      <w:r w:rsidRPr="003D339B">
        <w:rPr>
          <w:sz w:val="28"/>
          <w:szCs w:val="28"/>
        </w:rPr>
        <w:tab/>
        <w:t>-  дообследование и направление к онкологу каждого пациента, у которого при профилактическом осмотре, в ходе инструментальной диагностики, при проведении онкоскринингового анкетирования заподозрено предопухолевое или онкологическое заболевание;</w:t>
      </w:r>
    </w:p>
    <w:p w:rsidR="00B70D24" w:rsidRPr="003D339B" w:rsidRDefault="00B70D24" w:rsidP="003D339B">
      <w:pPr>
        <w:pStyle w:val="a3"/>
        <w:ind w:firstLine="708"/>
        <w:jc w:val="both"/>
        <w:rPr>
          <w:rFonts w:ascii="Times New Roman" w:hAnsi="Times New Roman"/>
          <w:sz w:val="28"/>
          <w:szCs w:val="28"/>
        </w:rPr>
      </w:pPr>
      <w:r w:rsidRPr="003D339B">
        <w:rPr>
          <w:rFonts w:ascii="Times New Roman" w:hAnsi="Times New Roman"/>
          <w:sz w:val="28"/>
          <w:szCs w:val="28"/>
        </w:rPr>
        <w:t xml:space="preserve">- установление контроля предельного срока проведения уточняющих обследований при наличии у пациента подозрения на онкологическое заболевание; </w:t>
      </w:r>
    </w:p>
    <w:p w:rsidR="00B70D24" w:rsidRPr="003D339B" w:rsidRDefault="00B70D24" w:rsidP="003D339B">
      <w:pPr>
        <w:pStyle w:val="a3"/>
        <w:ind w:firstLine="708"/>
        <w:jc w:val="both"/>
        <w:rPr>
          <w:rFonts w:ascii="Times New Roman" w:hAnsi="Times New Roman"/>
          <w:sz w:val="28"/>
          <w:szCs w:val="28"/>
        </w:rPr>
      </w:pPr>
      <w:r w:rsidRPr="003D339B">
        <w:rPr>
          <w:rFonts w:ascii="Times New Roman" w:hAnsi="Times New Roman"/>
          <w:sz w:val="28"/>
          <w:szCs w:val="28"/>
        </w:rPr>
        <w:t xml:space="preserve">- организацию мониторинга сроков дообследования. </w:t>
      </w:r>
    </w:p>
    <w:p w:rsidR="00B70D24" w:rsidRPr="003D339B" w:rsidRDefault="00B70D24" w:rsidP="003D339B">
      <w:pPr>
        <w:pStyle w:val="a3"/>
        <w:ind w:firstLine="708"/>
        <w:jc w:val="both"/>
        <w:rPr>
          <w:rFonts w:ascii="Times New Roman" w:hAnsi="Times New Roman"/>
          <w:sz w:val="28"/>
          <w:szCs w:val="28"/>
        </w:rPr>
      </w:pPr>
      <w:r w:rsidRPr="003D339B">
        <w:rPr>
          <w:rFonts w:ascii="Times New Roman" w:hAnsi="Times New Roman"/>
          <w:sz w:val="28"/>
          <w:szCs w:val="28"/>
        </w:rPr>
        <w:t>В результате реализации вышеперечисленных мероприятий удельный вес пациентов со злокачественными новообразованиями, выявленными в ранней стадии, увеличился с 57,13% в 2016 году до 57,73% в 2017 году; доля пациентов, больных злокачественными новообразованиями, состоящих на учете с момента установления диагноза 5 лет и более выросла с 50,29% в 2016 году до 52,3% в 2017 году.</w:t>
      </w:r>
    </w:p>
    <w:p w:rsidR="00B70D24" w:rsidRPr="003D339B" w:rsidRDefault="00B70D24" w:rsidP="003D339B">
      <w:pPr>
        <w:pStyle w:val="a3"/>
        <w:ind w:firstLine="708"/>
        <w:jc w:val="both"/>
        <w:rPr>
          <w:rFonts w:ascii="Times New Roman" w:hAnsi="Times New Roman"/>
          <w:sz w:val="28"/>
          <w:szCs w:val="28"/>
        </w:rPr>
      </w:pPr>
      <w:r w:rsidRPr="003D339B">
        <w:rPr>
          <w:rFonts w:ascii="Times New Roman" w:hAnsi="Times New Roman"/>
          <w:sz w:val="28"/>
          <w:szCs w:val="28"/>
        </w:rPr>
        <w:t xml:space="preserve">В 2017 году отмечается снижение заболеваемости злокачественными заболеваниями с 476,54 на 100 тыс. населения (666 чел.) до 414,58 на 100 тыс. населения (611 чел.). Управлением здравоохранения, Онкологическим Советом при Управлении здравоохранения проведен детальный разбор всех случаев выявления запущенных форм онкологических заболеваний и случаев смерти населения от новообразований в течение года с момента установления диагноза злокачественного образования. Основные причины запущенности - позднее обращение за медицинской помощью и скрытое течение заболевания. Удельный вес </w:t>
      </w:r>
      <w:r w:rsidRPr="003D339B">
        <w:rPr>
          <w:rFonts w:ascii="Times New Roman" w:hAnsi="Times New Roman"/>
          <w:sz w:val="28"/>
          <w:szCs w:val="28"/>
          <w:lang w:val="en-US"/>
        </w:rPr>
        <w:t>IV</w:t>
      </w:r>
      <w:r w:rsidRPr="003D339B">
        <w:rPr>
          <w:rFonts w:ascii="Times New Roman" w:hAnsi="Times New Roman"/>
          <w:sz w:val="28"/>
          <w:szCs w:val="28"/>
        </w:rPr>
        <w:t xml:space="preserve"> стадии в общем числе больных с впервые установленным диагнозом в 2017 году составил 24,05%. </w:t>
      </w:r>
    </w:p>
    <w:p w:rsidR="00B70D24" w:rsidRPr="003D339B" w:rsidRDefault="00B70D24" w:rsidP="003D339B">
      <w:pPr>
        <w:ind w:firstLine="708"/>
        <w:jc w:val="both"/>
        <w:rPr>
          <w:color w:val="000000"/>
          <w:sz w:val="28"/>
          <w:szCs w:val="28"/>
        </w:rPr>
      </w:pPr>
      <w:r w:rsidRPr="003D339B">
        <w:rPr>
          <w:color w:val="000000"/>
          <w:sz w:val="28"/>
          <w:szCs w:val="28"/>
        </w:rPr>
        <w:t xml:space="preserve">В 2017 году в г. Волгодонске всего зарегистрировано 26245 случаев инфекционных и паразитарных  заболеваний, показатель на 100 тысяч населения составил 15387,7 (2016 году – 29099 случаев, показатель 17093,9), снижение  на 11%. Не регистрировались случаи заболевания сыпным и брюшным тифом, паратифами, особо опасными и природно-очаговыми инфекциями, полиомиелитом, дифтерией, эпидемическим паротитом,  корью,  краснухой, трихинеллезом, малярией и т.д.    </w:t>
      </w:r>
    </w:p>
    <w:p w:rsidR="00B70D24" w:rsidRPr="003D339B" w:rsidRDefault="00B70D24" w:rsidP="003D339B">
      <w:pPr>
        <w:pStyle w:val="a3"/>
        <w:ind w:firstLine="708"/>
        <w:jc w:val="both"/>
        <w:rPr>
          <w:rFonts w:ascii="Times New Roman" w:hAnsi="Times New Roman"/>
          <w:bCs/>
          <w:color w:val="000000"/>
          <w:spacing w:val="1"/>
          <w:sz w:val="28"/>
          <w:szCs w:val="28"/>
        </w:rPr>
      </w:pPr>
      <w:r w:rsidRPr="003D339B">
        <w:rPr>
          <w:rFonts w:ascii="Times New Roman" w:hAnsi="Times New Roman"/>
          <w:bCs/>
          <w:color w:val="000000"/>
          <w:spacing w:val="1"/>
          <w:sz w:val="28"/>
          <w:szCs w:val="28"/>
        </w:rPr>
        <w:t xml:space="preserve">Охват населения вакцинацией против гриппа составил 44,03%, в результате предотвращен рост заболеваемости гриппом в период декабрь 2017 – март 2018г.г. </w:t>
      </w:r>
    </w:p>
    <w:p w:rsidR="00B70D24" w:rsidRPr="003D339B" w:rsidRDefault="00B70D24" w:rsidP="003D339B">
      <w:pPr>
        <w:ind w:firstLine="900"/>
        <w:jc w:val="both"/>
        <w:rPr>
          <w:color w:val="000000"/>
          <w:sz w:val="28"/>
          <w:szCs w:val="28"/>
        </w:rPr>
      </w:pPr>
      <w:r w:rsidRPr="003D339B">
        <w:rPr>
          <w:color w:val="000000"/>
          <w:sz w:val="28"/>
          <w:szCs w:val="28"/>
        </w:rPr>
        <w:t xml:space="preserve"> </w:t>
      </w:r>
      <w:r w:rsidRPr="003D339B">
        <w:rPr>
          <w:sz w:val="28"/>
          <w:szCs w:val="28"/>
        </w:rPr>
        <w:t xml:space="preserve">Обращает внимание рост заболеваемости туберкулезом на 100 тыс. до 31,58 (54 чел.), прошлогоднее значение – 21,13 (36 чел.), целевой показатель – 42,2. Удельный вес больных, выявленных в фазе распада – 50%, позднего </w:t>
      </w:r>
      <w:r w:rsidRPr="003D339B">
        <w:rPr>
          <w:sz w:val="28"/>
          <w:szCs w:val="28"/>
        </w:rPr>
        <w:lastRenderedPageBreak/>
        <w:t>выявления случаев туберкулеза по вине медицинских работников не установлено. 65% больных выявлено флюорографическим методом. Сроки предыдущих флюорографических обследований у вновь выявленных больных составляют 1-2 года, что указывает на быстрое прогрессирование туберкулезного процесса.</w:t>
      </w:r>
      <w:r w:rsidRPr="003D339B">
        <w:rPr>
          <w:color w:val="000000"/>
          <w:sz w:val="28"/>
          <w:szCs w:val="28"/>
        </w:rPr>
        <w:t xml:space="preserve"> 40% среди выявленных больных - не работающее население; 7 случаев – детское население, случаев заболевания среди декретированных контингентов не выявлено. </w:t>
      </w:r>
    </w:p>
    <w:p w:rsidR="00B70D24" w:rsidRPr="003D339B" w:rsidRDefault="00B70D24" w:rsidP="003D339B">
      <w:pPr>
        <w:ind w:firstLine="708"/>
        <w:jc w:val="both"/>
        <w:rPr>
          <w:color w:val="000000"/>
          <w:sz w:val="28"/>
          <w:szCs w:val="28"/>
        </w:rPr>
      </w:pPr>
      <w:r w:rsidRPr="003D339B">
        <w:rPr>
          <w:sz w:val="28"/>
          <w:szCs w:val="28"/>
        </w:rPr>
        <w:t xml:space="preserve">Охват населения профилактическими медицинскими осмотрами на туберкулез увеличился с 62,7% в 2016 году до 70,5% в 2017 году. Охват детского населения туберкулинодиагностикой в МУЗ «ДГБ» составил 100%, что выше 2016 года – 94,64%. </w:t>
      </w:r>
    </w:p>
    <w:p w:rsidR="00B70D24" w:rsidRPr="003D339B" w:rsidRDefault="00B70D24" w:rsidP="003D339B">
      <w:pPr>
        <w:ind w:firstLine="900"/>
        <w:jc w:val="both"/>
        <w:rPr>
          <w:color w:val="000000"/>
          <w:sz w:val="28"/>
          <w:szCs w:val="28"/>
        </w:rPr>
      </w:pPr>
      <w:r w:rsidRPr="003D339B">
        <w:rPr>
          <w:color w:val="000000"/>
          <w:sz w:val="28"/>
          <w:szCs w:val="28"/>
        </w:rPr>
        <w:t xml:space="preserve">В целях профилактики заболевания проводились профилактическая  иммунизация против туберкулеза. </w:t>
      </w:r>
    </w:p>
    <w:p w:rsidR="00B70D24" w:rsidRPr="003D339B" w:rsidRDefault="00B70D24" w:rsidP="003D339B">
      <w:pPr>
        <w:ind w:firstLine="708"/>
        <w:jc w:val="both"/>
        <w:rPr>
          <w:b/>
          <w:color w:val="000000"/>
          <w:sz w:val="28"/>
          <w:szCs w:val="28"/>
        </w:rPr>
      </w:pPr>
      <w:r w:rsidRPr="003D339B">
        <w:rPr>
          <w:color w:val="000000"/>
          <w:sz w:val="28"/>
          <w:szCs w:val="28"/>
        </w:rPr>
        <w:t>В 2017 году в г. Волгодонске зарегистрированы 48 вновь выявленных ВИЧ инфицированных пациентов, в 2016 году-  59, снижение в 1, 2 раза.</w:t>
      </w:r>
    </w:p>
    <w:p w:rsidR="00B70D24" w:rsidRPr="003D339B" w:rsidRDefault="00B70D24" w:rsidP="003D339B">
      <w:pPr>
        <w:ind w:firstLine="708"/>
        <w:jc w:val="both"/>
        <w:rPr>
          <w:color w:val="000000"/>
          <w:sz w:val="28"/>
          <w:szCs w:val="28"/>
        </w:rPr>
      </w:pPr>
      <w:r w:rsidRPr="003D339B">
        <w:rPr>
          <w:color w:val="000000"/>
          <w:sz w:val="28"/>
          <w:szCs w:val="28"/>
        </w:rPr>
        <w:t>Заболеваемость регистрировалась в основном среди работоспособных групп населения, в том числе: 18-30 лет 15 случаев, 31-40 лет 16 случаев, 41-50 лет 11 случаев, 51-60 лет 3 случая, старше 60 лет 3 случая.</w:t>
      </w:r>
    </w:p>
    <w:p w:rsidR="00B70D24" w:rsidRPr="003D339B" w:rsidRDefault="00B70D24" w:rsidP="003D339B">
      <w:pPr>
        <w:ind w:firstLine="708"/>
        <w:jc w:val="both"/>
        <w:rPr>
          <w:color w:val="000000"/>
          <w:sz w:val="28"/>
          <w:szCs w:val="28"/>
        </w:rPr>
      </w:pPr>
      <w:r w:rsidRPr="003D339B">
        <w:rPr>
          <w:color w:val="000000"/>
          <w:sz w:val="28"/>
          <w:szCs w:val="28"/>
        </w:rPr>
        <w:t>Доля мужчин из вновь выявленных 35 человек - 85,7%, женщин 13-  29,2%.</w:t>
      </w:r>
    </w:p>
    <w:p w:rsidR="00B70D24" w:rsidRPr="003D339B" w:rsidRDefault="00B70D24" w:rsidP="003D339B">
      <w:pPr>
        <w:ind w:firstLine="708"/>
        <w:jc w:val="both"/>
        <w:rPr>
          <w:color w:val="000000"/>
          <w:sz w:val="28"/>
          <w:szCs w:val="28"/>
        </w:rPr>
      </w:pPr>
      <w:r w:rsidRPr="003D339B">
        <w:rPr>
          <w:color w:val="000000"/>
          <w:sz w:val="28"/>
          <w:szCs w:val="28"/>
        </w:rPr>
        <w:t>Доля вновь выявленных ВИЧ-инфицированных половым путем составила 19 человек – 39,6%, 29 человек- 58,3 % - употребление внутривенных наркотиков.</w:t>
      </w:r>
    </w:p>
    <w:p w:rsidR="00B70D24" w:rsidRPr="003D339B" w:rsidRDefault="00B70D24" w:rsidP="003D339B">
      <w:pPr>
        <w:ind w:firstLine="708"/>
        <w:jc w:val="both"/>
        <w:rPr>
          <w:sz w:val="28"/>
          <w:szCs w:val="28"/>
        </w:rPr>
      </w:pPr>
      <w:r w:rsidRPr="003D339B">
        <w:rPr>
          <w:bCs/>
          <w:snapToGrid w:val="0"/>
          <w:color w:val="000000"/>
          <w:sz w:val="28"/>
          <w:szCs w:val="28"/>
        </w:rPr>
        <w:t xml:space="preserve">На постоянной основе осуществляется непрерывный скрининг населения на ВИЧ инфекцию, в 2017 году обследованы 20,7% населения города. </w:t>
      </w:r>
      <w:r w:rsidRPr="003D339B">
        <w:rPr>
          <w:color w:val="000000"/>
          <w:sz w:val="28"/>
          <w:szCs w:val="28"/>
        </w:rPr>
        <w:t xml:space="preserve">Среди населения города </w:t>
      </w:r>
      <w:r w:rsidRPr="003D339B">
        <w:rPr>
          <w:bCs/>
          <w:snapToGrid w:val="0"/>
          <w:color w:val="000000"/>
          <w:sz w:val="28"/>
          <w:szCs w:val="28"/>
        </w:rPr>
        <w:t xml:space="preserve">систематически проводится информационно -просветительная работа по профилактике ВИЧ - инфекции, </w:t>
      </w:r>
      <w:r w:rsidRPr="003D339B">
        <w:rPr>
          <w:sz w:val="28"/>
          <w:szCs w:val="28"/>
        </w:rPr>
        <w:t xml:space="preserve">в 2017 году охвачены информационно-профилактическими мероприятиями 133 979 человек. </w:t>
      </w:r>
    </w:p>
    <w:p w:rsidR="00B70D24" w:rsidRPr="003D339B" w:rsidRDefault="00B70D24" w:rsidP="003D339B">
      <w:pPr>
        <w:pStyle w:val="a3"/>
        <w:ind w:right="43" w:firstLine="720"/>
        <w:jc w:val="both"/>
        <w:rPr>
          <w:rFonts w:ascii="Times New Roman" w:hAnsi="Times New Roman"/>
          <w:b/>
          <w:bCs/>
          <w:spacing w:val="-2"/>
          <w:sz w:val="28"/>
          <w:szCs w:val="28"/>
        </w:rPr>
      </w:pPr>
      <w:r w:rsidRPr="003D339B">
        <w:rPr>
          <w:rFonts w:ascii="Times New Roman" w:hAnsi="Times New Roman"/>
          <w:bCs/>
          <w:spacing w:val="-2"/>
          <w:sz w:val="28"/>
          <w:szCs w:val="28"/>
        </w:rPr>
        <w:t>Б</w:t>
      </w:r>
      <w:r w:rsidRPr="003D339B">
        <w:rPr>
          <w:rFonts w:ascii="Times New Roman" w:hAnsi="Times New Roman"/>
          <w:spacing w:val="-2"/>
          <w:sz w:val="28"/>
          <w:szCs w:val="28"/>
        </w:rPr>
        <w:t xml:space="preserve">олезненность детского и подросткового населения города в течение отчетного периода была ниже среднеобластных значений и в 2017 году составила 1644,87 на 1000 населения у подростков, 1388,51 на 1000 населения у детей. </w:t>
      </w:r>
    </w:p>
    <w:p w:rsidR="00B70D24" w:rsidRPr="003D339B" w:rsidRDefault="00B70D24" w:rsidP="003D339B">
      <w:pPr>
        <w:shd w:val="clear" w:color="auto" w:fill="FFFFFF"/>
        <w:ind w:right="43" w:firstLine="716"/>
        <w:jc w:val="both"/>
        <w:rPr>
          <w:sz w:val="28"/>
          <w:szCs w:val="28"/>
        </w:rPr>
      </w:pPr>
      <w:r w:rsidRPr="003D339B">
        <w:rPr>
          <w:sz w:val="28"/>
          <w:szCs w:val="28"/>
        </w:rPr>
        <w:t>В структуре бол</w:t>
      </w:r>
      <w:r w:rsidR="00E5663F">
        <w:rPr>
          <w:sz w:val="28"/>
          <w:szCs w:val="28"/>
        </w:rPr>
        <w:t>езненности подростков (6767 сл.</w:t>
      </w:r>
      <w:r w:rsidRPr="003D339B">
        <w:rPr>
          <w:sz w:val="28"/>
          <w:szCs w:val="28"/>
        </w:rPr>
        <w:t>) ведущее место занимали болезни органов дыхания – 25,6%, на втором месте – травмы и другие внешние причины (14,6%), на третьем —</w:t>
      </w:r>
      <w:r w:rsidR="00F76965">
        <w:rPr>
          <w:sz w:val="28"/>
          <w:szCs w:val="28"/>
        </w:rPr>
        <w:t xml:space="preserve"> </w:t>
      </w:r>
      <w:r w:rsidRPr="003D339B">
        <w:rPr>
          <w:sz w:val="28"/>
          <w:szCs w:val="28"/>
        </w:rPr>
        <w:t>болезни органов пищеварения (8,9%).</w:t>
      </w:r>
    </w:p>
    <w:p w:rsidR="00B70D24" w:rsidRPr="003D339B" w:rsidRDefault="00B70D24" w:rsidP="003D339B">
      <w:pPr>
        <w:shd w:val="clear" w:color="auto" w:fill="FFFFFF"/>
        <w:ind w:right="43" w:firstLine="716"/>
        <w:jc w:val="both"/>
        <w:rPr>
          <w:sz w:val="28"/>
          <w:szCs w:val="28"/>
        </w:rPr>
      </w:pPr>
      <w:r w:rsidRPr="003D339B">
        <w:rPr>
          <w:sz w:val="28"/>
          <w:szCs w:val="28"/>
        </w:rPr>
        <w:t>В структуре болезненности детей (39542</w:t>
      </w:r>
      <w:r w:rsidR="00A82289">
        <w:rPr>
          <w:sz w:val="28"/>
          <w:szCs w:val="28"/>
        </w:rPr>
        <w:t xml:space="preserve"> </w:t>
      </w:r>
      <w:r w:rsidRPr="003D339B">
        <w:rPr>
          <w:sz w:val="28"/>
          <w:szCs w:val="28"/>
        </w:rPr>
        <w:t>сл.) на первом месте - заболевания органов дыхания (52,1%), на втором — болезни травмы и другие внешние причины (12,7%), болезни органов пищеварения — на третьем месте (4,3%).</w:t>
      </w:r>
    </w:p>
    <w:p w:rsidR="00B70D24" w:rsidRPr="003D339B" w:rsidRDefault="00B70D24" w:rsidP="003D339B">
      <w:pPr>
        <w:jc w:val="both"/>
        <w:rPr>
          <w:sz w:val="28"/>
          <w:szCs w:val="28"/>
        </w:rPr>
      </w:pPr>
      <w:r w:rsidRPr="003D339B">
        <w:rPr>
          <w:sz w:val="28"/>
          <w:szCs w:val="28"/>
        </w:rPr>
        <w:tab/>
        <w:t xml:space="preserve">Структура заболеваний диспансерного наблюдения за детьми с хроническими заболеваниями в отчетном периоде (7851 человек): </w:t>
      </w:r>
    </w:p>
    <w:p w:rsidR="00B70D24" w:rsidRPr="003D339B" w:rsidRDefault="00B70D24" w:rsidP="003D339B">
      <w:pPr>
        <w:jc w:val="both"/>
        <w:rPr>
          <w:sz w:val="28"/>
          <w:szCs w:val="28"/>
        </w:rPr>
      </w:pPr>
      <w:r w:rsidRPr="003D339B">
        <w:rPr>
          <w:sz w:val="28"/>
          <w:szCs w:val="28"/>
        </w:rPr>
        <w:t xml:space="preserve">на первом месте болезни нервной системы                      </w:t>
      </w:r>
      <w:r w:rsidRPr="003D339B">
        <w:rPr>
          <w:sz w:val="28"/>
          <w:szCs w:val="28"/>
        </w:rPr>
        <w:tab/>
        <w:t>- 12,5%,</w:t>
      </w:r>
    </w:p>
    <w:p w:rsidR="00B70D24" w:rsidRPr="003D339B" w:rsidRDefault="00B70D24" w:rsidP="003D339B">
      <w:pPr>
        <w:jc w:val="both"/>
        <w:rPr>
          <w:sz w:val="28"/>
          <w:szCs w:val="28"/>
        </w:rPr>
      </w:pPr>
      <w:r w:rsidRPr="003D339B">
        <w:rPr>
          <w:sz w:val="28"/>
          <w:szCs w:val="28"/>
        </w:rPr>
        <w:t xml:space="preserve">на втором месте болезни органов дыхания              </w:t>
      </w:r>
      <w:r w:rsidRPr="003D339B">
        <w:rPr>
          <w:sz w:val="28"/>
          <w:szCs w:val="28"/>
        </w:rPr>
        <w:tab/>
      </w:r>
      <w:r w:rsidRPr="003D339B">
        <w:rPr>
          <w:sz w:val="28"/>
          <w:szCs w:val="28"/>
        </w:rPr>
        <w:tab/>
        <w:t>- 11,7%,</w:t>
      </w:r>
    </w:p>
    <w:p w:rsidR="00B70D24" w:rsidRPr="003D339B" w:rsidRDefault="00B70D24" w:rsidP="003D339B">
      <w:pPr>
        <w:jc w:val="both"/>
        <w:rPr>
          <w:sz w:val="28"/>
          <w:szCs w:val="28"/>
        </w:rPr>
      </w:pPr>
      <w:r w:rsidRPr="003D339B">
        <w:rPr>
          <w:sz w:val="28"/>
          <w:szCs w:val="28"/>
        </w:rPr>
        <w:lastRenderedPageBreak/>
        <w:t xml:space="preserve">на третьем месте болезни эндокринной  системы  </w:t>
      </w:r>
      <w:r w:rsidRPr="003D339B">
        <w:rPr>
          <w:sz w:val="28"/>
          <w:szCs w:val="28"/>
        </w:rPr>
        <w:tab/>
      </w:r>
      <w:r w:rsidRPr="003D339B">
        <w:rPr>
          <w:sz w:val="28"/>
          <w:szCs w:val="28"/>
        </w:rPr>
        <w:tab/>
        <w:t>- 9,7 %.</w:t>
      </w:r>
    </w:p>
    <w:p w:rsidR="00B70D24" w:rsidRPr="003D339B" w:rsidRDefault="00B70D24" w:rsidP="003D339B">
      <w:pPr>
        <w:jc w:val="both"/>
        <w:rPr>
          <w:sz w:val="28"/>
          <w:szCs w:val="28"/>
        </w:rPr>
      </w:pPr>
      <w:r w:rsidRPr="003D339B">
        <w:rPr>
          <w:sz w:val="28"/>
          <w:szCs w:val="28"/>
        </w:rPr>
        <w:t xml:space="preserve">           В отчетном периоде отмечается увеличение количества детей-инвалидов, с 383 человек в 2016 году до 403 человек в 2017 году. Структура  заболеваний, обусловивших</w:t>
      </w:r>
      <w:r w:rsidRPr="003D339B">
        <w:rPr>
          <w:b/>
          <w:bCs/>
          <w:sz w:val="28"/>
          <w:szCs w:val="28"/>
        </w:rPr>
        <w:t xml:space="preserve"> </w:t>
      </w:r>
      <w:r w:rsidRPr="003D339B">
        <w:rPr>
          <w:sz w:val="28"/>
          <w:szCs w:val="28"/>
        </w:rPr>
        <w:t>возникновение инвалидности у детей, в 2017 году выглядела следующим образом:</w:t>
      </w:r>
      <w:r w:rsidRPr="003D339B">
        <w:rPr>
          <w:b/>
          <w:sz w:val="28"/>
          <w:szCs w:val="28"/>
        </w:rPr>
        <w:t xml:space="preserve"> </w:t>
      </w:r>
      <w:r w:rsidRPr="003D339B">
        <w:rPr>
          <w:sz w:val="28"/>
          <w:szCs w:val="28"/>
        </w:rPr>
        <w:t>н</w:t>
      </w:r>
      <w:r w:rsidRPr="003D339B">
        <w:rPr>
          <w:spacing w:val="-1"/>
          <w:sz w:val="28"/>
          <w:szCs w:val="28"/>
        </w:rPr>
        <w:t>а первом месте находятся болезни нервной системы (36,3% - 120 чел.), на втором месте - психические болезни (19,8 % - 80 чел.), на третьем месте – врожденные аномалии развития  (15,6% -63 чел.),  болезни эндокринной системы – (10,9% - 44 чел.). Отмечается рост новообразований с 16 чел. в 2016 году до 20 чел. в 2017 году.</w:t>
      </w:r>
      <w:r w:rsidRPr="003D339B">
        <w:rPr>
          <w:sz w:val="28"/>
          <w:szCs w:val="28"/>
        </w:rPr>
        <w:t xml:space="preserve">  </w:t>
      </w:r>
    </w:p>
    <w:p w:rsidR="00B70D24" w:rsidRPr="003D339B" w:rsidRDefault="00B70D24" w:rsidP="003D339B">
      <w:pPr>
        <w:jc w:val="both"/>
        <w:rPr>
          <w:spacing w:val="-1"/>
          <w:sz w:val="28"/>
          <w:szCs w:val="28"/>
        </w:rPr>
      </w:pPr>
      <w:r w:rsidRPr="003D339B">
        <w:rPr>
          <w:sz w:val="28"/>
          <w:szCs w:val="28"/>
        </w:rPr>
        <w:t xml:space="preserve"> </w:t>
      </w:r>
      <w:r w:rsidRPr="003D339B">
        <w:rPr>
          <w:sz w:val="28"/>
          <w:szCs w:val="28"/>
        </w:rPr>
        <w:tab/>
        <w:t xml:space="preserve"> В рамках профилактических медицинских осмотров в 2017 году осмотрены 30740 детей и подростков, по группам здоровья распределились следующим образом: 1 группа – 12688 чел (41,3%), 2 группа – 15716 чел.(51,1%), 3 группа 1806 чел (5,87%), 4-5 группа – 530 чел.(1,7%) (показатели практически на уровне предыдущих лет, что видно на диаграмме.)</w:t>
      </w:r>
    </w:p>
    <w:p w:rsidR="00B70D24" w:rsidRPr="003D339B" w:rsidRDefault="00B70D24" w:rsidP="003D339B">
      <w:pPr>
        <w:shd w:val="clear" w:color="auto" w:fill="FFFFFF"/>
        <w:ind w:right="43"/>
        <w:jc w:val="both"/>
        <w:rPr>
          <w:spacing w:val="-1"/>
          <w:sz w:val="28"/>
          <w:szCs w:val="28"/>
        </w:rPr>
      </w:pPr>
      <w:r w:rsidRPr="003D339B">
        <w:rPr>
          <w:spacing w:val="-1"/>
          <w:sz w:val="28"/>
          <w:szCs w:val="28"/>
        </w:rPr>
        <w:tab/>
        <w:t xml:space="preserve">По данным профилактических осмотров 2017 года нарушения зрения выявлены у 3749 чел. (12,2%), нарушение осанки  - у 3095 чел. (10%), дефекты речи – у 1051 чел (3,4%). </w:t>
      </w:r>
    </w:p>
    <w:p w:rsidR="00B70D24" w:rsidRPr="003D339B" w:rsidRDefault="00B70D24" w:rsidP="003D339B">
      <w:pPr>
        <w:shd w:val="clear" w:color="auto" w:fill="FFFFFF"/>
        <w:ind w:right="43" w:firstLine="567"/>
        <w:jc w:val="both"/>
        <w:rPr>
          <w:sz w:val="28"/>
          <w:szCs w:val="28"/>
        </w:rPr>
      </w:pPr>
      <w:r w:rsidRPr="003D339B">
        <w:rPr>
          <w:spacing w:val="-1"/>
          <w:sz w:val="28"/>
          <w:szCs w:val="28"/>
        </w:rPr>
        <w:t xml:space="preserve">С целью улучшения качества оказываемой медицинской помощи, сохранения здоровья населения в 2017 году реализованы такие мероприятия,  как открытие в МУЗ </w:t>
      </w:r>
      <w:r w:rsidRPr="003D339B">
        <w:rPr>
          <w:sz w:val="28"/>
          <w:szCs w:val="28"/>
        </w:rPr>
        <w:t>«Городская больница №1» сосудистого центра с возможностью оказания высокотехнологичной медицинской помощи</w:t>
      </w:r>
      <w:r w:rsidR="000E7257">
        <w:rPr>
          <w:sz w:val="28"/>
          <w:szCs w:val="28"/>
        </w:rPr>
        <w:t xml:space="preserve">; </w:t>
      </w:r>
      <w:r w:rsidRPr="003D339B">
        <w:rPr>
          <w:spacing w:val="-1"/>
          <w:sz w:val="28"/>
          <w:szCs w:val="28"/>
        </w:rPr>
        <w:t xml:space="preserve">направление пациентов на оказание высокотехнологичной медицинской помощи в федеральные центры, в т. ч. </w:t>
      </w:r>
      <w:r w:rsidR="000E7257">
        <w:rPr>
          <w:sz w:val="28"/>
          <w:szCs w:val="28"/>
        </w:rPr>
        <w:t>ФГБУ «НЦССХ им. А.Н. Бакулева»;</w:t>
      </w:r>
      <w:r w:rsidRPr="003D339B">
        <w:rPr>
          <w:sz w:val="28"/>
          <w:szCs w:val="28"/>
        </w:rPr>
        <w:t xml:space="preserve"> оказание высокотехнологичной медицинской помощи по травматологическому профилю</w:t>
      </w:r>
      <w:r w:rsidRPr="003D339B">
        <w:rPr>
          <w:spacing w:val="-1"/>
          <w:sz w:val="28"/>
          <w:szCs w:val="28"/>
        </w:rPr>
        <w:t xml:space="preserve"> </w:t>
      </w:r>
      <w:r w:rsidR="000E7257">
        <w:rPr>
          <w:sz w:val="28"/>
          <w:szCs w:val="28"/>
        </w:rPr>
        <w:t>в МУЗ «ГБСМП»;</w:t>
      </w:r>
      <w:r w:rsidRPr="003D339B">
        <w:rPr>
          <w:sz w:val="28"/>
          <w:szCs w:val="28"/>
        </w:rPr>
        <w:t xml:space="preserve"> обновление парка автомоб</w:t>
      </w:r>
      <w:r w:rsidR="000E7257">
        <w:rPr>
          <w:sz w:val="28"/>
          <w:szCs w:val="28"/>
        </w:rPr>
        <w:t>илей больницы СМП;</w:t>
      </w:r>
      <w:r w:rsidRPr="003D339B">
        <w:rPr>
          <w:sz w:val="28"/>
          <w:szCs w:val="28"/>
        </w:rPr>
        <w:t xml:space="preserve"> создание «Бережливой поликлиники» в М</w:t>
      </w:r>
      <w:r w:rsidR="000E7257">
        <w:rPr>
          <w:sz w:val="28"/>
          <w:szCs w:val="28"/>
        </w:rPr>
        <w:t>УЗ «Детская городская больница»;</w:t>
      </w:r>
      <w:r w:rsidRPr="003D339B">
        <w:rPr>
          <w:sz w:val="28"/>
          <w:szCs w:val="28"/>
        </w:rPr>
        <w:t xml:space="preserve"> оснащение оборудованием отделени</w:t>
      </w:r>
      <w:r w:rsidR="000E7257">
        <w:rPr>
          <w:sz w:val="28"/>
          <w:szCs w:val="28"/>
        </w:rPr>
        <w:t>я</w:t>
      </w:r>
      <w:r w:rsidRPr="003D339B">
        <w:rPr>
          <w:sz w:val="28"/>
          <w:szCs w:val="28"/>
        </w:rPr>
        <w:t xml:space="preserve"> реабилитации М</w:t>
      </w:r>
      <w:r w:rsidR="000E7257">
        <w:rPr>
          <w:sz w:val="28"/>
          <w:szCs w:val="28"/>
        </w:rPr>
        <w:t>УЗ «Детская городская больница»;</w:t>
      </w:r>
      <w:r w:rsidRPr="003D339B">
        <w:rPr>
          <w:sz w:val="28"/>
          <w:szCs w:val="28"/>
        </w:rPr>
        <w:t xml:space="preserve"> организация дневного стационара в инфекционном отделении МУЗ "Детская городская больница" г.Волгодонска.</w:t>
      </w:r>
    </w:p>
    <w:p w:rsidR="00B70D24" w:rsidRPr="003D339B" w:rsidRDefault="00B70D24" w:rsidP="003D339B">
      <w:pPr>
        <w:pStyle w:val="a3"/>
        <w:ind w:firstLine="567"/>
        <w:jc w:val="both"/>
        <w:rPr>
          <w:rFonts w:ascii="Times New Roman" w:hAnsi="Times New Roman"/>
          <w:bCs/>
          <w:color w:val="000000"/>
          <w:spacing w:val="1"/>
          <w:sz w:val="28"/>
          <w:szCs w:val="28"/>
        </w:rPr>
      </w:pPr>
      <w:r w:rsidRPr="003D339B">
        <w:rPr>
          <w:rFonts w:ascii="Times New Roman" w:hAnsi="Times New Roman"/>
          <w:sz w:val="28"/>
          <w:szCs w:val="28"/>
        </w:rPr>
        <w:t xml:space="preserve">Большое внимание уделялось профилактическим мероприятиям: профилактическими медицинскими осмотрами охвачены 99,41% от подлежащих (в 2016 году- 99,31%). </w:t>
      </w:r>
      <w:r w:rsidRPr="003D339B">
        <w:rPr>
          <w:rFonts w:ascii="Times New Roman" w:hAnsi="Times New Roman"/>
          <w:bCs/>
          <w:color w:val="000000"/>
          <w:spacing w:val="1"/>
          <w:sz w:val="28"/>
          <w:szCs w:val="28"/>
        </w:rPr>
        <w:t xml:space="preserve">Проведена значительная работа, направленная на сокращении абортов (показатель сократился на 78%), оптимизирована работа высокоточного диагностического оборудования, </w:t>
      </w:r>
      <w:r w:rsidRPr="003D339B">
        <w:rPr>
          <w:rFonts w:ascii="Times New Roman" w:hAnsi="Times New Roman"/>
          <w:sz w:val="28"/>
          <w:szCs w:val="28"/>
        </w:rPr>
        <w:t>организована эффективная работа межтерриториальных кабинетов диабетической стопы и диабетической ретинопатии в МУЗ «Городская поликлиника №1» и глаукомного кабинета в МУЗ « ГБСМП».</w:t>
      </w:r>
    </w:p>
    <w:p w:rsidR="003B096C" w:rsidRDefault="00B70D24" w:rsidP="003D339B">
      <w:pPr>
        <w:pStyle w:val="a5"/>
        <w:ind w:left="0" w:firstLine="708"/>
        <w:jc w:val="both"/>
        <w:rPr>
          <w:sz w:val="28"/>
          <w:szCs w:val="28"/>
        </w:rPr>
      </w:pPr>
      <w:r w:rsidRPr="003D339B">
        <w:rPr>
          <w:sz w:val="28"/>
          <w:szCs w:val="28"/>
        </w:rPr>
        <w:t>Проводится работа по обеспечению МУЗ медицинскими кадрами, в первую очередь врачами, в городе реализуются меры социальной поддержки врачей, Управлением здравоохранения, муниципальными учреждениями разработаны «Дорожные карты» по привлечению специалистов.</w:t>
      </w:r>
    </w:p>
    <w:p w:rsidR="003B096C" w:rsidRDefault="003B096C" w:rsidP="003D339B">
      <w:pPr>
        <w:pStyle w:val="a5"/>
        <w:ind w:left="0" w:firstLine="708"/>
        <w:jc w:val="both"/>
        <w:rPr>
          <w:sz w:val="28"/>
          <w:szCs w:val="28"/>
        </w:rPr>
      </w:pPr>
    </w:p>
    <w:p w:rsidR="00743DF0" w:rsidRDefault="00743DF0" w:rsidP="003D339B">
      <w:pPr>
        <w:pStyle w:val="a5"/>
        <w:ind w:left="0" w:firstLine="708"/>
        <w:jc w:val="both"/>
        <w:rPr>
          <w:sz w:val="28"/>
          <w:szCs w:val="28"/>
        </w:rPr>
      </w:pPr>
    </w:p>
    <w:p w:rsidR="00743DF0" w:rsidRDefault="00743DF0" w:rsidP="003D339B">
      <w:pPr>
        <w:pStyle w:val="a5"/>
        <w:ind w:left="0" w:firstLine="708"/>
        <w:jc w:val="both"/>
        <w:rPr>
          <w:sz w:val="28"/>
          <w:szCs w:val="28"/>
        </w:rPr>
      </w:pPr>
    </w:p>
    <w:p w:rsidR="00743DF0" w:rsidRDefault="00743DF0" w:rsidP="003D339B">
      <w:pPr>
        <w:pStyle w:val="a5"/>
        <w:ind w:left="0" w:firstLine="708"/>
        <w:jc w:val="both"/>
        <w:rPr>
          <w:sz w:val="28"/>
          <w:szCs w:val="28"/>
        </w:rPr>
      </w:pPr>
    </w:p>
    <w:p w:rsidR="00B70D24" w:rsidRPr="002D3402" w:rsidRDefault="003B096C" w:rsidP="002D3402">
      <w:pPr>
        <w:pStyle w:val="a5"/>
        <w:numPr>
          <w:ilvl w:val="0"/>
          <w:numId w:val="15"/>
        </w:numPr>
        <w:jc w:val="center"/>
        <w:rPr>
          <w:sz w:val="24"/>
          <w:szCs w:val="24"/>
        </w:rPr>
      </w:pPr>
      <w:r w:rsidRPr="002D3402">
        <w:rPr>
          <w:b/>
          <w:sz w:val="24"/>
          <w:szCs w:val="24"/>
        </w:rPr>
        <w:lastRenderedPageBreak/>
        <w:t>ФОРМИРОВАНИЕ ЗДОРОВОГО ОБРАЗА ЖИЗНИ</w:t>
      </w:r>
    </w:p>
    <w:p w:rsidR="00616DD1" w:rsidRDefault="00616DD1" w:rsidP="00C119A6">
      <w:pPr>
        <w:tabs>
          <w:tab w:val="left" w:pos="0"/>
        </w:tabs>
        <w:jc w:val="both"/>
        <w:rPr>
          <w:sz w:val="28"/>
          <w:szCs w:val="28"/>
          <w:highlight w:val="yellow"/>
        </w:rPr>
      </w:pPr>
    </w:p>
    <w:p w:rsidR="00C119A6" w:rsidRPr="00C119A6" w:rsidRDefault="00C119A6" w:rsidP="00C119A6">
      <w:pPr>
        <w:tabs>
          <w:tab w:val="left" w:pos="0"/>
        </w:tabs>
        <w:ind w:firstLine="851"/>
        <w:jc w:val="both"/>
        <w:rPr>
          <w:sz w:val="28"/>
          <w:szCs w:val="28"/>
        </w:rPr>
      </w:pPr>
      <w:r w:rsidRPr="00C119A6">
        <w:rPr>
          <w:sz w:val="28"/>
          <w:szCs w:val="28"/>
        </w:rPr>
        <w:t xml:space="preserve">Забота о здоровье населения является одним из важнейших направлений социальной политики </w:t>
      </w:r>
      <w:r>
        <w:rPr>
          <w:sz w:val="28"/>
          <w:szCs w:val="28"/>
        </w:rPr>
        <w:t xml:space="preserve">Администрации </w:t>
      </w:r>
      <w:r w:rsidRPr="00C119A6">
        <w:rPr>
          <w:sz w:val="28"/>
          <w:szCs w:val="28"/>
        </w:rPr>
        <w:t>г.Волгодонска.</w:t>
      </w:r>
    </w:p>
    <w:p w:rsidR="00C119A6" w:rsidRPr="00C119A6" w:rsidRDefault="00C119A6" w:rsidP="00C119A6">
      <w:pPr>
        <w:tabs>
          <w:tab w:val="left" w:pos="0"/>
        </w:tabs>
        <w:ind w:firstLine="851"/>
        <w:jc w:val="both"/>
        <w:rPr>
          <w:sz w:val="28"/>
          <w:szCs w:val="28"/>
        </w:rPr>
      </w:pPr>
      <w:r w:rsidRPr="00C119A6">
        <w:rPr>
          <w:sz w:val="28"/>
          <w:szCs w:val="28"/>
        </w:rPr>
        <w:t>В 2017 году, как и в предыдущие годы, в г.Волгодонске активно реализовывались мероприятия по формированию у населения здорового образа жизни.</w:t>
      </w:r>
    </w:p>
    <w:p w:rsidR="001207A3" w:rsidRDefault="00187983" w:rsidP="00C119A6">
      <w:pPr>
        <w:pStyle w:val="a3"/>
        <w:ind w:firstLine="708"/>
        <w:jc w:val="both"/>
        <w:rPr>
          <w:rFonts w:ascii="Times New Roman" w:hAnsi="Times New Roman"/>
          <w:sz w:val="28"/>
          <w:szCs w:val="28"/>
        </w:rPr>
      </w:pPr>
      <w:r>
        <w:rPr>
          <w:rFonts w:ascii="Times New Roman" w:hAnsi="Times New Roman"/>
          <w:sz w:val="28"/>
          <w:szCs w:val="28"/>
        </w:rPr>
        <w:t>В МУЗ «Городская поликлиника №3» и МУЗ «Детская городская больница» с 2009 года осуществляют свою деятельность Центры здоровья</w:t>
      </w:r>
      <w:r w:rsidR="001207A3">
        <w:rPr>
          <w:rFonts w:ascii="Times New Roman" w:hAnsi="Times New Roman"/>
          <w:sz w:val="28"/>
          <w:szCs w:val="28"/>
        </w:rPr>
        <w:t xml:space="preserve">, в </w:t>
      </w:r>
      <w:r w:rsidR="001207A3" w:rsidRPr="00187983">
        <w:rPr>
          <w:rFonts w:ascii="Times New Roman" w:hAnsi="Times New Roman"/>
          <w:sz w:val="28"/>
          <w:szCs w:val="28"/>
        </w:rPr>
        <w:t>2017 году основам здорового образа жизни обучено  19685 человека</w:t>
      </w:r>
      <w:r w:rsidR="001207A3">
        <w:rPr>
          <w:rFonts w:ascii="Times New Roman" w:hAnsi="Times New Roman"/>
          <w:sz w:val="28"/>
          <w:szCs w:val="28"/>
        </w:rPr>
        <w:t>.</w:t>
      </w:r>
    </w:p>
    <w:p w:rsidR="00C119A6" w:rsidRPr="00187983" w:rsidRDefault="001207A3" w:rsidP="00C119A6">
      <w:pPr>
        <w:pStyle w:val="a3"/>
        <w:ind w:firstLine="708"/>
        <w:jc w:val="both"/>
        <w:rPr>
          <w:rFonts w:ascii="Times New Roman" w:hAnsi="Times New Roman"/>
          <w:sz w:val="28"/>
          <w:szCs w:val="28"/>
        </w:rPr>
      </w:pPr>
      <w:r>
        <w:rPr>
          <w:rFonts w:ascii="Times New Roman" w:hAnsi="Times New Roman"/>
          <w:sz w:val="28"/>
          <w:szCs w:val="28"/>
        </w:rPr>
        <w:t>В</w:t>
      </w:r>
      <w:r w:rsidR="00187983">
        <w:rPr>
          <w:rFonts w:ascii="Times New Roman" w:hAnsi="Times New Roman"/>
          <w:sz w:val="28"/>
          <w:szCs w:val="28"/>
        </w:rPr>
        <w:t xml:space="preserve"> лечебно-профилактических учреждениях для пациентов функционируют тематические «Школы здоровья»:</w:t>
      </w:r>
    </w:p>
    <w:p w:rsidR="00C119A6" w:rsidRPr="00187983" w:rsidRDefault="00C119A6" w:rsidP="00187983">
      <w:pPr>
        <w:pStyle w:val="a3"/>
        <w:jc w:val="both"/>
        <w:rPr>
          <w:rFonts w:ascii="Times New Roman" w:hAnsi="Times New Roman"/>
          <w:i/>
          <w:sz w:val="28"/>
          <w:szCs w:val="28"/>
        </w:rPr>
      </w:pPr>
      <w:r w:rsidRPr="00187983">
        <w:rPr>
          <w:rFonts w:ascii="Times New Roman" w:hAnsi="Times New Roman"/>
          <w:sz w:val="28"/>
          <w:szCs w:val="28"/>
        </w:rPr>
        <w:tab/>
      </w:r>
      <w:r w:rsidRPr="00187983">
        <w:rPr>
          <w:rFonts w:ascii="Times New Roman" w:hAnsi="Times New Roman"/>
          <w:i/>
          <w:sz w:val="28"/>
          <w:szCs w:val="28"/>
        </w:rPr>
        <w:t>МУЗ «Городская больница №1»:</w:t>
      </w:r>
    </w:p>
    <w:p w:rsidR="00C119A6" w:rsidRPr="00187983" w:rsidRDefault="00C119A6" w:rsidP="00187983">
      <w:pPr>
        <w:pStyle w:val="a3"/>
        <w:jc w:val="both"/>
        <w:rPr>
          <w:rFonts w:ascii="Times New Roman" w:hAnsi="Times New Roman"/>
          <w:sz w:val="28"/>
          <w:szCs w:val="28"/>
        </w:rPr>
      </w:pPr>
      <w:r w:rsidRPr="00187983">
        <w:rPr>
          <w:rFonts w:ascii="Times New Roman" w:hAnsi="Times New Roman"/>
          <w:sz w:val="28"/>
          <w:szCs w:val="28"/>
        </w:rPr>
        <w:t>«Школа больного сахарным диабетом» (терапевтическое отделение)</w:t>
      </w:r>
    </w:p>
    <w:p w:rsidR="00C119A6" w:rsidRPr="00187983" w:rsidRDefault="00C119A6" w:rsidP="00187983">
      <w:pPr>
        <w:pStyle w:val="a3"/>
        <w:jc w:val="both"/>
        <w:rPr>
          <w:rFonts w:ascii="Times New Roman" w:hAnsi="Times New Roman"/>
          <w:sz w:val="28"/>
          <w:szCs w:val="28"/>
        </w:rPr>
      </w:pPr>
      <w:r w:rsidRPr="00187983">
        <w:rPr>
          <w:rFonts w:ascii="Times New Roman" w:hAnsi="Times New Roman"/>
          <w:sz w:val="28"/>
          <w:szCs w:val="28"/>
        </w:rPr>
        <w:t>«Астма-школа» (пульмонологическое отделение</w:t>
      </w:r>
      <w:r w:rsidR="00187983">
        <w:rPr>
          <w:rFonts w:ascii="Times New Roman" w:hAnsi="Times New Roman"/>
          <w:sz w:val="28"/>
          <w:szCs w:val="28"/>
        </w:rPr>
        <w:t>)</w:t>
      </w:r>
    </w:p>
    <w:p w:rsidR="00C119A6" w:rsidRPr="00187983" w:rsidRDefault="00C119A6" w:rsidP="00187983">
      <w:pPr>
        <w:pStyle w:val="a3"/>
        <w:jc w:val="both"/>
        <w:rPr>
          <w:rFonts w:ascii="Times New Roman" w:hAnsi="Times New Roman"/>
          <w:sz w:val="28"/>
          <w:szCs w:val="28"/>
        </w:rPr>
      </w:pPr>
      <w:r w:rsidRPr="00187983">
        <w:rPr>
          <w:rFonts w:ascii="Times New Roman" w:hAnsi="Times New Roman"/>
          <w:sz w:val="28"/>
          <w:szCs w:val="28"/>
        </w:rPr>
        <w:t>«Движение без боли» (неврологическое отделение №2)</w:t>
      </w:r>
    </w:p>
    <w:p w:rsidR="00C119A6" w:rsidRPr="00187983" w:rsidRDefault="00C119A6" w:rsidP="00187983">
      <w:pPr>
        <w:pStyle w:val="a3"/>
        <w:jc w:val="both"/>
        <w:rPr>
          <w:rFonts w:ascii="Times New Roman" w:hAnsi="Times New Roman"/>
          <w:sz w:val="28"/>
          <w:szCs w:val="28"/>
        </w:rPr>
      </w:pPr>
      <w:r w:rsidRPr="00187983">
        <w:rPr>
          <w:rFonts w:ascii="Times New Roman" w:hAnsi="Times New Roman"/>
          <w:sz w:val="28"/>
          <w:szCs w:val="28"/>
        </w:rPr>
        <w:t>«Профилактика гипертонического криза» (отделение для ветеранов войн)</w:t>
      </w:r>
    </w:p>
    <w:p w:rsidR="00C119A6" w:rsidRPr="00187983" w:rsidRDefault="00C119A6" w:rsidP="00187983">
      <w:pPr>
        <w:pStyle w:val="a3"/>
        <w:jc w:val="both"/>
        <w:rPr>
          <w:rFonts w:ascii="Times New Roman" w:hAnsi="Times New Roman"/>
          <w:sz w:val="28"/>
          <w:szCs w:val="28"/>
        </w:rPr>
      </w:pPr>
      <w:r w:rsidRPr="00187983">
        <w:rPr>
          <w:rFonts w:ascii="Times New Roman" w:hAnsi="Times New Roman"/>
          <w:sz w:val="28"/>
          <w:szCs w:val="28"/>
        </w:rPr>
        <w:t>«Берегите сердце» (кардиологическое отделение)</w:t>
      </w:r>
    </w:p>
    <w:p w:rsidR="00C119A6" w:rsidRPr="00187983" w:rsidRDefault="00C119A6" w:rsidP="00187983">
      <w:pPr>
        <w:pStyle w:val="a3"/>
        <w:jc w:val="both"/>
        <w:rPr>
          <w:rFonts w:ascii="Times New Roman" w:hAnsi="Times New Roman"/>
          <w:sz w:val="28"/>
          <w:szCs w:val="28"/>
        </w:rPr>
      </w:pPr>
      <w:r w:rsidRPr="00187983">
        <w:rPr>
          <w:rFonts w:ascii="Times New Roman" w:hAnsi="Times New Roman"/>
          <w:sz w:val="28"/>
          <w:szCs w:val="28"/>
        </w:rPr>
        <w:t>«Профилактика инсульта» (неврологическое отделение для больных с ОНМК)</w:t>
      </w:r>
    </w:p>
    <w:p w:rsidR="00C119A6" w:rsidRPr="00187983" w:rsidRDefault="00C119A6" w:rsidP="00187983">
      <w:pPr>
        <w:pStyle w:val="a3"/>
        <w:jc w:val="both"/>
        <w:rPr>
          <w:rFonts w:ascii="Times New Roman" w:hAnsi="Times New Roman"/>
          <w:sz w:val="28"/>
          <w:szCs w:val="28"/>
        </w:rPr>
      </w:pPr>
      <w:r w:rsidRPr="00187983">
        <w:rPr>
          <w:rFonts w:ascii="Times New Roman" w:hAnsi="Times New Roman"/>
          <w:sz w:val="28"/>
          <w:szCs w:val="28"/>
        </w:rPr>
        <w:t>«Школа молодой мамы» (акушерское отд</w:t>
      </w:r>
      <w:r w:rsidR="00187983">
        <w:rPr>
          <w:rFonts w:ascii="Times New Roman" w:hAnsi="Times New Roman"/>
          <w:sz w:val="28"/>
          <w:szCs w:val="28"/>
        </w:rPr>
        <w:t>еление</w:t>
      </w:r>
      <w:r w:rsidRPr="00187983">
        <w:rPr>
          <w:rFonts w:ascii="Times New Roman" w:hAnsi="Times New Roman"/>
          <w:sz w:val="28"/>
          <w:szCs w:val="28"/>
        </w:rPr>
        <w:t>)</w:t>
      </w:r>
    </w:p>
    <w:p w:rsidR="00C119A6" w:rsidRPr="00187983" w:rsidRDefault="00C119A6" w:rsidP="00187983">
      <w:pPr>
        <w:pStyle w:val="a3"/>
        <w:jc w:val="both"/>
        <w:rPr>
          <w:rFonts w:ascii="Times New Roman" w:hAnsi="Times New Roman"/>
          <w:sz w:val="28"/>
          <w:szCs w:val="28"/>
        </w:rPr>
      </w:pPr>
      <w:r w:rsidRPr="00187983">
        <w:rPr>
          <w:rFonts w:ascii="Times New Roman" w:hAnsi="Times New Roman"/>
          <w:sz w:val="28"/>
          <w:szCs w:val="28"/>
        </w:rPr>
        <w:t>«Здорова</w:t>
      </w:r>
      <w:r w:rsidR="00187983">
        <w:rPr>
          <w:rFonts w:ascii="Times New Roman" w:hAnsi="Times New Roman"/>
          <w:sz w:val="28"/>
          <w:szCs w:val="28"/>
        </w:rPr>
        <w:t>я мама – здоровый ребенок» (отделение</w:t>
      </w:r>
      <w:r w:rsidRPr="00187983">
        <w:rPr>
          <w:rFonts w:ascii="Times New Roman" w:hAnsi="Times New Roman"/>
          <w:sz w:val="28"/>
          <w:szCs w:val="28"/>
        </w:rPr>
        <w:t xml:space="preserve"> патологии беременных)</w:t>
      </w:r>
    </w:p>
    <w:p w:rsidR="00C119A6" w:rsidRPr="00187983" w:rsidRDefault="00C119A6" w:rsidP="00187983">
      <w:pPr>
        <w:pStyle w:val="a3"/>
        <w:jc w:val="both"/>
        <w:rPr>
          <w:rFonts w:ascii="Times New Roman" w:hAnsi="Times New Roman"/>
          <w:sz w:val="28"/>
          <w:szCs w:val="28"/>
        </w:rPr>
      </w:pPr>
    </w:p>
    <w:p w:rsidR="00C119A6" w:rsidRPr="00187983" w:rsidRDefault="00C119A6" w:rsidP="00187983">
      <w:pPr>
        <w:pStyle w:val="a3"/>
        <w:jc w:val="both"/>
        <w:rPr>
          <w:rFonts w:ascii="Times New Roman" w:hAnsi="Times New Roman"/>
          <w:i/>
          <w:sz w:val="28"/>
          <w:szCs w:val="28"/>
        </w:rPr>
      </w:pPr>
      <w:r w:rsidRPr="00187983">
        <w:rPr>
          <w:rFonts w:ascii="Times New Roman" w:hAnsi="Times New Roman"/>
          <w:sz w:val="28"/>
          <w:szCs w:val="28"/>
        </w:rPr>
        <w:tab/>
      </w:r>
      <w:r w:rsidRPr="00187983">
        <w:rPr>
          <w:rFonts w:ascii="Times New Roman" w:hAnsi="Times New Roman"/>
          <w:i/>
          <w:sz w:val="28"/>
          <w:szCs w:val="28"/>
        </w:rPr>
        <w:t xml:space="preserve">МУЗ «Родильный дом»: </w:t>
      </w:r>
    </w:p>
    <w:p w:rsidR="00C119A6" w:rsidRPr="00187983" w:rsidRDefault="00187983" w:rsidP="00187983">
      <w:pPr>
        <w:pStyle w:val="a3"/>
        <w:jc w:val="both"/>
        <w:rPr>
          <w:rFonts w:ascii="Times New Roman" w:hAnsi="Times New Roman"/>
          <w:sz w:val="28"/>
          <w:szCs w:val="28"/>
        </w:rPr>
      </w:pPr>
      <w:r>
        <w:rPr>
          <w:rFonts w:ascii="Times New Roman" w:hAnsi="Times New Roman"/>
          <w:sz w:val="28"/>
          <w:szCs w:val="28"/>
        </w:rPr>
        <w:t>«Школа  беременных»</w:t>
      </w:r>
    </w:p>
    <w:p w:rsidR="00C119A6" w:rsidRPr="00187983" w:rsidRDefault="00187983" w:rsidP="00187983">
      <w:pPr>
        <w:pStyle w:val="a3"/>
        <w:jc w:val="both"/>
        <w:rPr>
          <w:rFonts w:ascii="Times New Roman" w:hAnsi="Times New Roman"/>
          <w:sz w:val="28"/>
          <w:szCs w:val="28"/>
        </w:rPr>
      </w:pPr>
      <w:r>
        <w:rPr>
          <w:rFonts w:ascii="Times New Roman" w:hAnsi="Times New Roman"/>
          <w:sz w:val="28"/>
          <w:szCs w:val="28"/>
        </w:rPr>
        <w:t>«Школа здоровья»</w:t>
      </w:r>
    </w:p>
    <w:p w:rsidR="00C119A6" w:rsidRPr="00187983" w:rsidRDefault="00C119A6" w:rsidP="00187983">
      <w:pPr>
        <w:pStyle w:val="a3"/>
        <w:jc w:val="both"/>
        <w:rPr>
          <w:rFonts w:ascii="Times New Roman" w:hAnsi="Times New Roman"/>
          <w:i/>
          <w:sz w:val="28"/>
          <w:szCs w:val="28"/>
        </w:rPr>
      </w:pPr>
      <w:r w:rsidRPr="00187983">
        <w:rPr>
          <w:rFonts w:ascii="Times New Roman" w:hAnsi="Times New Roman"/>
          <w:sz w:val="28"/>
          <w:szCs w:val="28"/>
        </w:rPr>
        <w:tab/>
      </w:r>
      <w:r w:rsidRPr="00187983">
        <w:rPr>
          <w:rFonts w:ascii="Times New Roman" w:hAnsi="Times New Roman"/>
          <w:i/>
          <w:sz w:val="28"/>
          <w:szCs w:val="28"/>
        </w:rPr>
        <w:t>МУЗ «Детская городская больница</w:t>
      </w:r>
      <w:r w:rsidR="00187983" w:rsidRPr="00187983">
        <w:rPr>
          <w:rFonts w:ascii="Times New Roman" w:hAnsi="Times New Roman"/>
          <w:i/>
          <w:sz w:val="28"/>
          <w:szCs w:val="28"/>
        </w:rPr>
        <w:t>»</w:t>
      </w:r>
      <w:r w:rsidRPr="00187983">
        <w:rPr>
          <w:rFonts w:ascii="Times New Roman" w:hAnsi="Times New Roman"/>
          <w:i/>
          <w:sz w:val="28"/>
          <w:szCs w:val="28"/>
        </w:rPr>
        <w:t>:</w:t>
      </w:r>
    </w:p>
    <w:p w:rsidR="00C119A6" w:rsidRPr="00187983" w:rsidRDefault="00C119A6" w:rsidP="00187983">
      <w:pPr>
        <w:pStyle w:val="a3"/>
        <w:jc w:val="both"/>
        <w:rPr>
          <w:rFonts w:ascii="Times New Roman" w:hAnsi="Times New Roman"/>
          <w:sz w:val="28"/>
          <w:szCs w:val="28"/>
        </w:rPr>
      </w:pPr>
      <w:r w:rsidRPr="00187983">
        <w:rPr>
          <w:rFonts w:ascii="Times New Roman" w:hAnsi="Times New Roman"/>
          <w:sz w:val="28"/>
          <w:szCs w:val="28"/>
        </w:rPr>
        <w:t>«Школа здорового образа жизни»</w:t>
      </w:r>
    </w:p>
    <w:p w:rsidR="00C119A6" w:rsidRPr="00187983" w:rsidRDefault="00C119A6" w:rsidP="00187983">
      <w:pPr>
        <w:pStyle w:val="a3"/>
        <w:jc w:val="both"/>
        <w:rPr>
          <w:rFonts w:ascii="Times New Roman" w:hAnsi="Times New Roman"/>
          <w:sz w:val="28"/>
          <w:szCs w:val="28"/>
        </w:rPr>
      </w:pPr>
      <w:r w:rsidRPr="00187983">
        <w:rPr>
          <w:rFonts w:ascii="Times New Roman" w:hAnsi="Times New Roman"/>
          <w:sz w:val="28"/>
          <w:szCs w:val="28"/>
        </w:rPr>
        <w:t>«Школа профилактики заболеваний  костно – мышечной системы</w:t>
      </w:r>
      <w:r w:rsidR="00187983">
        <w:rPr>
          <w:rFonts w:ascii="Times New Roman" w:hAnsi="Times New Roman"/>
          <w:sz w:val="28"/>
          <w:szCs w:val="28"/>
        </w:rPr>
        <w:t>»</w:t>
      </w:r>
    </w:p>
    <w:p w:rsidR="00C119A6" w:rsidRPr="00187983" w:rsidRDefault="00C119A6" w:rsidP="00187983">
      <w:pPr>
        <w:pStyle w:val="a3"/>
        <w:jc w:val="both"/>
        <w:rPr>
          <w:rFonts w:ascii="Times New Roman" w:hAnsi="Times New Roman"/>
          <w:sz w:val="28"/>
          <w:szCs w:val="28"/>
        </w:rPr>
      </w:pPr>
      <w:r w:rsidRPr="00187983">
        <w:rPr>
          <w:rFonts w:ascii="Times New Roman" w:hAnsi="Times New Roman"/>
          <w:sz w:val="28"/>
          <w:szCs w:val="28"/>
        </w:rPr>
        <w:t>«Шк</w:t>
      </w:r>
      <w:r w:rsidR="00187983">
        <w:rPr>
          <w:rFonts w:ascii="Times New Roman" w:hAnsi="Times New Roman"/>
          <w:sz w:val="28"/>
          <w:szCs w:val="28"/>
        </w:rPr>
        <w:t>ола борьбы с сахарным диабетом»</w:t>
      </w:r>
    </w:p>
    <w:p w:rsidR="00C119A6" w:rsidRPr="00187983" w:rsidRDefault="00187983" w:rsidP="00187983">
      <w:pPr>
        <w:pStyle w:val="a3"/>
        <w:jc w:val="both"/>
        <w:rPr>
          <w:rFonts w:ascii="Times New Roman" w:hAnsi="Times New Roman"/>
          <w:i/>
          <w:sz w:val="28"/>
          <w:szCs w:val="28"/>
        </w:rPr>
      </w:pPr>
      <w:r>
        <w:rPr>
          <w:rFonts w:ascii="Times New Roman" w:hAnsi="Times New Roman"/>
          <w:sz w:val="28"/>
          <w:szCs w:val="28"/>
        </w:rPr>
        <w:tab/>
      </w:r>
      <w:r w:rsidR="00C119A6" w:rsidRPr="00187983">
        <w:rPr>
          <w:rFonts w:ascii="Times New Roman" w:hAnsi="Times New Roman"/>
          <w:i/>
          <w:sz w:val="28"/>
          <w:szCs w:val="28"/>
        </w:rPr>
        <w:t>МУЗ «Городская поликлиника №1»:</w:t>
      </w:r>
    </w:p>
    <w:p w:rsidR="00C119A6" w:rsidRPr="00187983" w:rsidRDefault="00187983" w:rsidP="00187983">
      <w:pPr>
        <w:pStyle w:val="a3"/>
        <w:jc w:val="both"/>
        <w:rPr>
          <w:rFonts w:ascii="Times New Roman" w:hAnsi="Times New Roman"/>
          <w:sz w:val="28"/>
          <w:szCs w:val="28"/>
        </w:rPr>
      </w:pPr>
      <w:r>
        <w:rPr>
          <w:rFonts w:ascii="Times New Roman" w:hAnsi="Times New Roman"/>
          <w:sz w:val="28"/>
          <w:szCs w:val="28"/>
        </w:rPr>
        <w:t>«Школа беременных»</w:t>
      </w:r>
    </w:p>
    <w:p w:rsidR="00C119A6" w:rsidRPr="00187983" w:rsidRDefault="00187983" w:rsidP="00187983">
      <w:pPr>
        <w:pStyle w:val="a3"/>
        <w:jc w:val="both"/>
        <w:rPr>
          <w:rFonts w:ascii="Times New Roman" w:hAnsi="Times New Roman"/>
          <w:sz w:val="28"/>
          <w:szCs w:val="28"/>
        </w:rPr>
      </w:pPr>
      <w:r>
        <w:rPr>
          <w:rFonts w:ascii="Times New Roman" w:hAnsi="Times New Roman"/>
          <w:sz w:val="28"/>
          <w:szCs w:val="28"/>
        </w:rPr>
        <w:t>«</w:t>
      </w:r>
      <w:r w:rsidR="00C119A6" w:rsidRPr="00187983">
        <w:rPr>
          <w:rFonts w:ascii="Times New Roman" w:hAnsi="Times New Roman"/>
          <w:sz w:val="28"/>
          <w:szCs w:val="28"/>
        </w:rPr>
        <w:t>Школа для боль</w:t>
      </w:r>
      <w:r>
        <w:rPr>
          <w:rFonts w:ascii="Times New Roman" w:hAnsi="Times New Roman"/>
          <w:sz w:val="28"/>
          <w:szCs w:val="28"/>
        </w:rPr>
        <w:t>ных с артериальной гипертензией»</w:t>
      </w:r>
    </w:p>
    <w:p w:rsidR="00C119A6" w:rsidRPr="00187983" w:rsidRDefault="00187983" w:rsidP="00187983">
      <w:pPr>
        <w:pStyle w:val="a3"/>
        <w:jc w:val="both"/>
        <w:rPr>
          <w:rFonts w:ascii="Times New Roman" w:hAnsi="Times New Roman"/>
          <w:sz w:val="28"/>
          <w:szCs w:val="28"/>
        </w:rPr>
      </w:pPr>
      <w:r>
        <w:rPr>
          <w:rFonts w:ascii="Times New Roman" w:hAnsi="Times New Roman"/>
          <w:sz w:val="28"/>
          <w:szCs w:val="28"/>
        </w:rPr>
        <w:t>«</w:t>
      </w:r>
      <w:r w:rsidR="00C119A6" w:rsidRPr="00187983">
        <w:rPr>
          <w:rFonts w:ascii="Times New Roman" w:hAnsi="Times New Roman"/>
          <w:sz w:val="28"/>
          <w:szCs w:val="28"/>
        </w:rPr>
        <w:t>Школа для больных сахарным диабетом</w:t>
      </w:r>
      <w:r>
        <w:rPr>
          <w:rFonts w:ascii="Times New Roman" w:hAnsi="Times New Roman"/>
          <w:sz w:val="28"/>
          <w:szCs w:val="28"/>
        </w:rPr>
        <w:t>»</w:t>
      </w:r>
    </w:p>
    <w:p w:rsidR="00C119A6" w:rsidRPr="00187983" w:rsidRDefault="00C119A6" w:rsidP="00187983">
      <w:pPr>
        <w:pStyle w:val="a3"/>
        <w:ind w:firstLine="708"/>
        <w:jc w:val="both"/>
        <w:rPr>
          <w:rFonts w:ascii="Times New Roman" w:hAnsi="Times New Roman"/>
          <w:i/>
          <w:sz w:val="28"/>
          <w:szCs w:val="28"/>
        </w:rPr>
      </w:pPr>
      <w:r w:rsidRPr="00187983">
        <w:rPr>
          <w:rFonts w:ascii="Times New Roman" w:hAnsi="Times New Roman"/>
          <w:i/>
          <w:sz w:val="28"/>
          <w:szCs w:val="28"/>
        </w:rPr>
        <w:t>МУЗ «Городская поликлиника №3»:</w:t>
      </w:r>
    </w:p>
    <w:p w:rsidR="00C119A6" w:rsidRPr="00187983" w:rsidRDefault="00187983" w:rsidP="00187983">
      <w:pPr>
        <w:pStyle w:val="a3"/>
        <w:jc w:val="both"/>
        <w:rPr>
          <w:rFonts w:ascii="Times New Roman" w:hAnsi="Times New Roman"/>
          <w:sz w:val="28"/>
          <w:szCs w:val="28"/>
        </w:rPr>
      </w:pPr>
      <w:r>
        <w:rPr>
          <w:rFonts w:ascii="Times New Roman" w:hAnsi="Times New Roman"/>
          <w:sz w:val="28"/>
          <w:szCs w:val="28"/>
        </w:rPr>
        <w:t>«</w:t>
      </w:r>
      <w:r w:rsidR="00C119A6" w:rsidRPr="00187983">
        <w:rPr>
          <w:rFonts w:ascii="Times New Roman" w:hAnsi="Times New Roman"/>
          <w:sz w:val="28"/>
          <w:szCs w:val="28"/>
        </w:rPr>
        <w:t>Школ</w:t>
      </w:r>
      <w:r>
        <w:rPr>
          <w:rFonts w:ascii="Times New Roman" w:hAnsi="Times New Roman"/>
          <w:sz w:val="28"/>
          <w:szCs w:val="28"/>
        </w:rPr>
        <w:t>а для больных сахарным диабетом»</w:t>
      </w:r>
    </w:p>
    <w:p w:rsidR="00C119A6" w:rsidRPr="00187983" w:rsidRDefault="00187983" w:rsidP="00187983">
      <w:pPr>
        <w:pStyle w:val="a3"/>
        <w:jc w:val="both"/>
        <w:rPr>
          <w:rFonts w:ascii="Times New Roman" w:hAnsi="Times New Roman"/>
          <w:sz w:val="28"/>
          <w:szCs w:val="28"/>
        </w:rPr>
      </w:pPr>
      <w:r>
        <w:rPr>
          <w:rFonts w:ascii="Times New Roman" w:hAnsi="Times New Roman"/>
          <w:sz w:val="28"/>
          <w:szCs w:val="28"/>
        </w:rPr>
        <w:t>«</w:t>
      </w:r>
      <w:r w:rsidR="00C119A6" w:rsidRPr="00187983">
        <w:rPr>
          <w:rFonts w:ascii="Times New Roman" w:hAnsi="Times New Roman"/>
          <w:sz w:val="28"/>
          <w:szCs w:val="28"/>
        </w:rPr>
        <w:t>Школа для боль</w:t>
      </w:r>
      <w:r>
        <w:rPr>
          <w:rFonts w:ascii="Times New Roman" w:hAnsi="Times New Roman"/>
          <w:sz w:val="28"/>
          <w:szCs w:val="28"/>
        </w:rPr>
        <w:t>ных с артериальной гипертензией»</w:t>
      </w:r>
    </w:p>
    <w:p w:rsidR="00C119A6" w:rsidRPr="00187983" w:rsidRDefault="00B17DA1" w:rsidP="00187983">
      <w:pPr>
        <w:pStyle w:val="a3"/>
        <w:jc w:val="both"/>
        <w:rPr>
          <w:rFonts w:ascii="Times New Roman" w:hAnsi="Times New Roman"/>
          <w:sz w:val="28"/>
          <w:szCs w:val="28"/>
        </w:rPr>
      </w:pPr>
      <w:r>
        <w:rPr>
          <w:rFonts w:ascii="Times New Roman" w:hAnsi="Times New Roman"/>
          <w:sz w:val="28"/>
          <w:szCs w:val="28"/>
        </w:rPr>
        <w:t>«</w:t>
      </w:r>
      <w:r w:rsidR="00C119A6" w:rsidRPr="00187983">
        <w:rPr>
          <w:rFonts w:ascii="Times New Roman" w:hAnsi="Times New Roman"/>
          <w:sz w:val="28"/>
          <w:szCs w:val="28"/>
        </w:rPr>
        <w:t>Школа профилак</w:t>
      </w:r>
      <w:r>
        <w:rPr>
          <w:rFonts w:ascii="Times New Roman" w:hAnsi="Times New Roman"/>
          <w:sz w:val="28"/>
          <w:szCs w:val="28"/>
        </w:rPr>
        <w:t>тики онкологических заболеваний»</w:t>
      </w:r>
    </w:p>
    <w:p w:rsidR="00C119A6" w:rsidRPr="00187983" w:rsidRDefault="00B17DA1" w:rsidP="00187983">
      <w:pPr>
        <w:pStyle w:val="a3"/>
        <w:jc w:val="both"/>
        <w:rPr>
          <w:rFonts w:ascii="Times New Roman" w:hAnsi="Times New Roman"/>
          <w:sz w:val="28"/>
          <w:szCs w:val="28"/>
        </w:rPr>
      </w:pPr>
      <w:r>
        <w:rPr>
          <w:rFonts w:ascii="Times New Roman" w:hAnsi="Times New Roman"/>
          <w:sz w:val="28"/>
          <w:szCs w:val="28"/>
        </w:rPr>
        <w:t>«</w:t>
      </w:r>
      <w:r w:rsidR="00C119A6" w:rsidRPr="00187983">
        <w:rPr>
          <w:rFonts w:ascii="Times New Roman" w:hAnsi="Times New Roman"/>
          <w:sz w:val="28"/>
          <w:szCs w:val="28"/>
        </w:rPr>
        <w:t>Школа для пациентов с заболеваниями суставов и позвоночника</w:t>
      </w:r>
      <w:r>
        <w:rPr>
          <w:rFonts w:ascii="Times New Roman" w:hAnsi="Times New Roman"/>
          <w:sz w:val="28"/>
          <w:szCs w:val="28"/>
        </w:rPr>
        <w:t>»</w:t>
      </w:r>
    </w:p>
    <w:p w:rsidR="00C119A6" w:rsidRPr="00187983" w:rsidRDefault="00B17DA1" w:rsidP="00187983">
      <w:pPr>
        <w:pStyle w:val="a3"/>
        <w:jc w:val="both"/>
        <w:rPr>
          <w:rFonts w:ascii="Times New Roman" w:hAnsi="Times New Roman"/>
          <w:sz w:val="28"/>
          <w:szCs w:val="28"/>
        </w:rPr>
      </w:pPr>
      <w:r>
        <w:rPr>
          <w:rFonts w:ascii="Times New Roman" w:hAnsi="Times New Roman"/>
          <w:sz w:val="28"/>
          <w:szCs w:val="28"/>
        </w:rPr>
        <w:t>«</w:t>
      </w:r>
      <w:r w:rsidR="00C119A6" w:rsidRPr="00187983">
        <w:rPr>
          <w:rFonts w:ascii="Times New Roman" w:hAnsi="Times New Roman"/>
          <w:sz w:val="28"/>
          <w:szCs w:val="28"/>
        </w:rPr>
        <w:t>Школа  бол</w:t>
      </w:r>
      <w:r>
        <w:rPr>
          <w:rFonts w:ascii="Times New Roman" w:hAnsi="Times New Roman"/>
          <w:sz w:val="28"/>
          <w:szCs w:val="28"/>
        </w:rPr>
        <w:t>ьных бронхиальной астмой»</w:t>
      </w:r>
    </w:p>
    <w:p w:rsidR="00C119A6" w:rsidRPr="00187983" w:rsidRDefault="00C119A6" w:rsidP="00187983">
      <w:pPr>
        <w:pStyle w:val="a3"/>
        <w:ind w:firstLine="708"/>
        <w:jc w:val="both"/>
        <w:rPr>
          <w:rFonts w:ascii="Times New Roman" w:hAnsi="Times New Roman"/>
          <w:sz w:val="28"/>
          <w:szCs w:val="28"/>
        </w:rPr>
      </w:pPr>
      <w:r w:rsidRPr="00187983">
        <w:rPr>
          <w:rFonts w:ascii="Times New Roman" w:hAnsi="Times New Roman"/>
          <w:sz w:val="28"/>
          <w:szCs w:val="28"/>
        </w:rPr>
        <w:t>На базе МУЗ «Стоматологическая поликл</w:t>
      </w:r>
      <w:r w:rsidR="00B17DA1">
        <w:rPr>
          <w:rFonts w:ascii="Times New Roman" w:hAnsi="Times New Roman"/>
          <w:sz w:val="28"/>
          <w:szCs w:val="28"/>
        </w:rPr>
        <w:t>иника» работала тематическая  «Ш</w:t>
      </w:r>
      <w:r w:rsidRPr="00187983">
        <w:rPr>
          <w:rFonts w:ascii="Times New Roman" w:hAnsi="Times New Roman"/>
          <w:sz w:val="28"/>
          <w:szCs w:val="28"/>
        </w:rPr>
        <w:t>кола  здоровья» по вопросам профилактики заболеваний полости рта.</w:t>
      </w:r>
    </w:p>
    <w:p w:rsidR="00C119A6" w:rsidRPr="00187983" w:rsidRDefault="00C119A6" w:rsidP="00187983">
      <w:pPr>
        <w:pStyle w:val="a3"/>
        <w:jc w:val="both"/>
        <w:rPr>
          <w:rFonts w:ascii="Times New Roman" w:hAnsi="Times New Roman"/>
          <w:sz w:val="28"/>
          <w:szCs w:val="28"/>
        </w:rPr>
      </w:pPr>
      <w:r w:rsidRPr="00187983">
        <w:rPr>
          <w:rFonts w:ascii="Times New Roman" w:hAnsi="Times New Roman"/>
          <w:sz w:val="28"/>
          <w:szCs w:val="28"/>
        </w:rPr>
        <w:tab/>
        <w:t xml:space="preserve">В «Школе  молодой матери» прошли обучение 1626 молодых мам (93,3% от родившихся детей в 2017 г.), в  «Школе беременных» 1252 человек (100% от состоящих на учете в женских консультациях), в «Школе здоровья» для </w:t>
      </w:r>
      <w:r w:rsidRPr="00187983">
        <w:rPr>
          <w:rFonts w:ascii="Times New Roman" w:hAnsi="Times New Roman"/>
          <w:sz w:val="28"/>
          <w:szCs w:val="28"/>
        </w:rPr>
        <w:lastRenderedPageBreak/>
        <w:t xml:space="preserve">выздоравливающих в стационаре  обучено 12091 пациентов (87,4% от пролеченных),  в «Школе сахарного диабета» обучено 1157 человек. </w:t>
      </w:r>
    </w:p>
    <w:p w:rsidR="00C119A6" w:rsidRPr="00187983" w:rsidRDefault="00C119A6" w:rsidP="00187983">
      <w:pPr>
        <w:pStyle w:val="a3"/>
        <w:jc w:val="both"/>
        <w:rPr>
          <w:rFonts w:ascii="Times New Roman" w:hAnsi="Times New Roman"/>
          <w:sz w:val="28"/>
          <w:szCs w:val="28"/>
        </w:rPr>
      </w:pPr>
      <w:r w:rsidRPr="00187983">
        <w:rPr>
          <w:rFonts w:ascii="Times New Roman" w:hAnsi="Times New Roman"/>
          <w:sz w:val="28"/>
          <w:szCs w:val="28"/>
        </w:rPr>
        <w:tab/>
        <w:t>Муниципальными учреждениями здравоохранения в 2017 году проведено 46 массовых мероприяти</w:t>
      </w:r>
      <w:r w:rsidR="00EE6C40">
        <w:rPr>
          <w:rFonts w:ascii="Times New Roman" w:hAnsi="Times New Roman"/>
          <w:sz w:val="28"/>
          <w:szCs w:val="28"/>
        </w:rPr>
        <w:t>й, направленных на формирование здорового образа жизни, в том числе:</w:t>
      </w:r>
    </w:p>
    <w:p w:rsidR="00C119A6" w:rsidRPr="00EE6C40" w:rsidRDefault="00F51CC5" w:rsidP="00EE6C40">
      <w:pPr>
        <w:pStyle w:val="a3"/>
        <w:ind w:firstLine="851"/>
        <w:jc w:val="both"/>
        <w:rPr>
          <w:rFonts w:ascii="Times New Roman" w:hAnsi="Times New Roman"/>
          <w:sz w:val="28"/>
          <w:szCs w:val="28"/>
        </w:rPr>
      </w:pPr>
      <w:r>
        <w:rPr>
          <w:rFonts w:ascii="Times New Roman" w:hAnsi="Times New Roman"/>
          <w:sz w:val="28"/>
          <w:szCs w:val="28"/>
        </w:rPr>
        <w:t>1. Е</w:t>
      </w:r>
      <w:r w:rsidR="00C119A6" w:rsidRPr="00EE6C40">
        <w:rPr>
          <w:rFonts w:ascii="Times New Roman" w:hAnsi="Times New Roman"/>
          <w:sz w:val="28"/>
          <w:szCs w:val="28"/>
        </w:rPr>
        <w:t xml:space="preserve">жемесячно проводилась акция «Тихий Дон-здоровье в каждый дом!» на базе лечебных и образовательных учреждений, в летнее время – в  парке Победы. Акции включали в себя </w:t>
      </w:r>
      <w:r w:rsidR="00EE6C40">
        <w:rPr>
          <w:rFonts w:ascii="Times New Roman" w:hAnsi="Times New Roman"/>
          <w:sz w:val="28"/>
          <w:szCs w:val="28"/>
        </w:rPr>
        <w:t xml:space="preserve">занятия ЛФК, </w:t>
      </w:r>
      <w:r w:rsidR="00C119A6" w:rsidRPr="00EE6C40">
        <w:rPr>
          <w:rFonts w:ascii="Times New Roman" w:hAnsi="Times New Roman"/>
          <w:sz w:val="28"/>
          <w:szCs w:val="28"/>
        </w:rPr>
        <w:t>обследования в глаукомном кабинете МУЗ «</w:t>
      </w:r>
      <w:r w:rsidR="00EE6C40">
        <w:rPr>
          <w:rFonts w:ascii="Times New Roman" w:hAnsi="Times New Roman"/>
          <w:sz w:val="28"/>
          <w:szCs w:val="28"/>
        </w:rPr>
        <w:t xml:space="preserve">ГБСМП», лекции о здоровом образе жизни, </w:t>
      </w:r>
      <w:r w:rsidR="00C119A6" w:rsidRPr="00EE6C40">
        <w:rPr>
          <w:rFonts w:ascii="Times New Roman" w:hAnsi="Times New Roman"/>
          <w:sz w:val="28"/>
          <w:szCs w:val="28"/>
        </w:rPr>
        <w:t xml:space="preserve">проведение Центрами здоровья исследований на выездных мероприятиях (антропометрия, определение индекса массы тела, динамометрия, измерение анализа </w:t>
      </w:r>
      <w:r w:rsidR="00EE6C40">
        <w:rPr>
          <w:rFonts w:ascii="Times New Roman" w:hAnsi="Times New Roman"/>
          <w:sz w:val="28"/>
          <w:szCs w:val="28"/>
        </w:rPr>
        <w:t xml:space="preserve">крови на  глюкозу и холестерин) и </w:t>
      </w:r>
      <w:r>
        <w:rPr>
          <w:rFonts w:ascii="Times New Roman" w:hAnsi="Times New Roman"/>
          <w:sz w:val="28"/>
          <w:szCs w:val="28"/>
        </w:rPr>
        <w:t>др.</w:t>
      </w:r>
    </w:p>
    <w:p w:rsidR="00C119A6" w:rsidRPr="00EE6C40" w:rsidRDefault="00F51CC5" w:rsidP="00F51CC5">
      <w:pPr>
        <w:pStyle w:val="a3"/>
        <w:ind w:firstLine="851"/>
        <w:jc w:val="both"/>
        <w:rPr>
          <w:rFonts w:ascii="Times New Roman" w:hAnsi="Times New Roman"/>
          <w:sz w:val="28"/>
          <w:szCs w:val="28"/>
        </w:rPr>
      </w:pPr>
      <w:r>
        <w:rPr>
          <w:rFonts w:ascii="Times New Roman" w:hAnsi="Times New Roman"/>
          <w:sz w:val="28"/>
          <w:szCs w:val="28"/>
        </w:rPr>
        <w:t>2. В марте 2017г. г. В</w:t>
      </w:r>
      <w:r w:rsidR="00C119A6" w:rsidRPr="00EE6C40">
        <w:rPr>
          <w:rFonts w:ascii="Times New Roman" w:hAnsi="Times New Roman"/>
          <w:sz w:val="28"/>
          <w:szCs w:val="28"/>
        </w:rPr>
        <w:t>олгодонск поддержал  обращение председателя Ростовского отделения Всероссийского движения «Матери России» Е.А. Байер о проведении  с января по май 2017 года в 5 городах Ростовской области (Азов, Таганрог, Волгодонск, Донецк, Каменск-Шахтинский) акции «Розовая ленточка» в рамках реализации Всероссийского проекта «Сохраним жизнь маме».</w:t>
      </w:r>
      <w:r>
        <w:rPr>
          <w:rFonts w:ascii="Times New Roman" w:hAnsi="Times New Roman"/>
          <w:sz w:val="28"/>
          <w:szCs w:val="28"/>
        </w:rPr>
        <w:t xml:space="preserve"> </w:t>
      </w:r>
      <w:r w:rsidR="00C119A6" w:rsidRPr="00EE6C40">
        <w:rPr>
          <w:rFonts w:ascii="Times New Roman" w:hAnsi="Times New Roman"/>
          <w:sz w:val="28"/>
          <w:szCs w:val="28"/>
        </w:rPr>
        <w:t>Выпущена полиграфическая продукция  для женского  населения с тематикой акции и методикой самообследования  молочной железы в количестве 8000 экземпляров, изготовлено 2 баннера, которые были установлены в поликлиниках города.</w:t>
      </w:r>
    </w:p>
    <w:p w:rsidR="00C119A6" w:rsidRPr="00EE6C40" w:rsidRDefault="00896A65" w:rsidP="00F51CC5">
      <w:pPr>
        <w:pStyle w:val="a3"/>
        <w:ind w:right="-1" w:firstLine="708"/>
        <w:jc w:val="both"/>
        <w:rPr>
          <w:rFonts w:ascii="Times New Roman" w:hAnsi="Times New Roman"/>
          <w:sz w:val="28"/>
          <w:szCs w:val="28"/>
        </w:rPr>
      </w:pPr>
      <w:r>
        <w:rPr>
          <w:rFonts w:ascii="Times New Roman" w:hAnsi="Times New Roman"/>
          <w:sz w:val="28"/>
          <w:szCs w:val="28"/>
        </w:rPr>
        <w:t xml:space="preserve">03.03.2017г., </w:t>
      </w:r>
      <w:r w:rsidR="00C119A6" w:rsidRPr="00EE6C40">
        <w:rPr>
          <w:rFonts w:ascii="Times New Roman" w:hAnsi="Times New Roman"/>
          <w:sz w:val="28"/>
          <w:szCs w:val="28"/>
        </w:rPr>
        <w:t>10.03.2017г. проведен</w:t>
      </w:r>
      <w:r>
        <w:rPr>
          <w:rFonts w:ascii="Times New Roman" w:hAnsi="Times New Roman"/>
          <w:sz w:val="28"/>
          <w:szCs w:val="28"/>
        </w:rPr>
        <w:t>ы</w:t>
      </w:r>
      <w:r w:rsidR="00C119A6" w:rsidRPr="00EE6C40">
        <w:rPr>
          <w:rFonts w:ascii="Times New Roman" w:hAnsi="Times New Roman"/>
          <w:sz w:val="28"/>
          <w:szCs w:val="28"/>
        </w:rPr>
        <w:t xml:space="preserve"> лекци</w:t>
      </w:r>
      <w:r>
        <w:rPr>
          <w:rFonts w:ascii="Times New Roman" w:hAnsi="Times New Roman"/>
          <w:sz w:val="28"/>
          <w:szCs w:val="28"/>
        </w:rPr>
        <w:t>и</w:t>
      </w:r>
      <w:r w:rsidR="00C119A6" w:rsidRPr="00EE6C40">
        <w:rPr>
          <w:rFonts w:ascii="Times New Roman" w:hAnsi="Times New Roman"/>
          <w:sz w:val="28"/>
          <w:szCs w:val="28"/>
        </w:rPr>
        <w:t xml:space="preserve"> врача-онколога МУЗ «Г</w:t>
      </w:r>
      <w:r>
        <w:rPr>
          <w:rFonts w:ascii="Times New Roman" w:hAnsi="Times New Roman"/>
          <w:sz w:val="28"/>
          <w:szCs w:val="28"/>
        </w:rPr>
        <w:t>ородская поликлиника</w:t>
      </w:r>
      <w:r w:rsidR="00C119A6" w:rsidRPr="00EE6C40">
        <w:rPr>
          <w:rFonts w:ascii="Times New Roman" w:hAnsi="Times New Roman"/>
          <w:sz w:val="28"/>
          <w:szCs w:val="28"/>
        </w:rPr>
        <w:t xml:space="preserve"> №3» на тему профилактики злокачественных </w:t>
      </w:r>
      <w:r>
        <w:rPr>
          <w:rFonts w:ascii="Times New Roman" w:hAnsi="Times New Roman"/>
          <w:sz w:val="28"/>
          <w:szCs w:val="28"/>
        </w:rPr>
        <w:t>новообразований молочной железы.</w:t>
      </w:r>
      <w:r w:rsidR="00C119A6" w:rsidRPr="00EE6C40">
        <w:rPr>
          <w:rFonts w:ascii="Times New Roman" w:hAnsi="Times New Roman"/>
          <w:sz w:val="28"/>
          <w:szCs w:val="28"/>
        </w:rPr>
        <w:t xml:space="preserve"> </w:t>
      </w:r>
    </w:p>
    <w:p w:rsidR="00C119A6" w:rsidRPr="00EE6C40" w:rsidRDefault="00C119A6" w:rsidP="00F51CC5">
      <w:pPr>
        <w:pStyle w:val="a3"/>
        <w:ind w:right="-1" w:firstLine="708"/>
        <w:jc w:val="both"/>
        <w:rPr>
          <w:rFonts w:ascii="Times New Roman" w:hAnsi="Times New Roman"/>
          <w:sz w:val="28"/>
          <w:szCs w:val="28"/>
        </w:rPr>
      </w:pPr>
      <w:r w:rsidRPr="00EE6C40">
        <w:rPr>
          <w:rFonts w:ascii="Times New Roman" w:hAnsi="Times New Roman"/>
          <w:sz w:val="28"/>
          <w:szCs w:val="28"/>
        </w:rPr>
        <w:t>10.03.2017г.,13.03.2017г. проведены лекции врача акушер</w:t>
      </w:r>
      <w:r w:rsidR="00896A65">
        <w:rPr>
          <w:rFonts w:ascii="Times New Roman" w:hAnsi="Times New Roman"/>
          <w:sz w:val="28"/>
          <w:szCs w:val="28"/>
        </w:rPr>
        <w:t xml:space="preserve">а </w:t>
      </w:r>
      <w:r w:rsidRPr="00EE6C40">
        <w:rPr>
          <w:rFonts w:ascii="Times New Roman" w:hAnsi="Times New Roman"/>
          <w:sz w:val="28"/>
          <w:szCs w:val="28"/>
        </w:rPr>
        <w:t>-</w:t>
      </w:r>
      <w:r w:rsidR="00896A65">
        <w:rPr>
          <w:rFonts w:ascii="Times New Roman" w:hAnsi="Times New Roman"/>
          <w:sz w:val="28"/>
          <w:szCs w:val="28"/>
        </w:rPr>
        <w:t xml:space="preserve"> </w:t>
      </w:r>
      <w:r w:rsidRPr="00EE6C40">
        <w:rPr>
          <w:rFonts w:ascii="Times New Roman" w:hAnsi="Times New Roman"/>
          <w:sz w:val="28"/>
          <w:szCs w:val="28"/>
        </w:rPr>
        <w:t>гинеколога и врача-онколога в МУЗ «Г</w:t>
      </w:r>
      <w:r w:rsidR="00896A65">
        <w:rPr>
          <w:rFonts w:ascii="Times New Roman" w:hAnsi="Times New Roman"/>
          <w:sz w:val="28"/>
          <w:szCs w:val="28"/>
        </w:rPr>
        <w:t>ородская поликлиника</w:t>
      </w:r>
      <w:r w:rsidRPr="00EE6C40">
        <w:rPr>
          <w:rFonts w:ascii="Times New Roman" w:hAnsi="Times New Roman"/>
          <w:sz w:val="28"/>
          <w:szCs w:val="28"/>
        </w:rPr>
        <w:t xml:space="preserve"> №1» и МУЗ «Г</w:t>
      </w:r>
      <w:r w:rsidR="00896A65">
        <w:rPr>
          <w:rFonts w:ascii="Times New Roman" w:hAnsi="Times New Roman"/>
          <w:sz w:val="28"/>
          <w:szCs w:val="28"/>
        </w:rPr>
        <w:t>ородская поликлиника</w:t>
      </w:r>
      <w:r w:rsidRPr="00EE6C40">
        <w:rPr>
          <w:rFonts w:ascii="Times New Roman" w:hAnsi="Times New Roman"/>
          <w:sz w:val="28"/>
          <w:szCs w:val="28"/>
        </w:rPr>
        <w:t xml:space="preserve"> №3». </w:t>
      </w:r>
    </w:p>
    <w:p w:rsidR="00C119A6" w:rsidRPr="00EE6C40" w:rsidRDefault="00C119A6" w:rsidP="00F51CC5">
      <w:pPr>
        <w:pStyle w:val="a3"/>
        <w:ind w:right="-1" w:firstLine="708"/>
        <w:jc w:val="both"/>
        <w:rPr>
          <w:rFonts w:ascii="Times New Roman" w:hAnsi="Times New Roman"/>
          <w:sz w:val="28"/>
          <w:szCs w:val="28"/>
        </w:rPr>
      </w:pPr>
      <w:r w:rsidRPr="00EE6C40">
        <w:rPr>
          <w:rFonts w:ascii="Times New Roman" w:hAnsi="Times New Roman"/>
          <w:sz w:val="28"/>
          <w:szCs w:val="28"/>
        </w:rPr>
        <w:t>06.04.2017г. проведена лекция в</w:t>
      </w:r>
      <w:r w:rsidR="00896A65">
        <w:rPr>
          <w:rFonts w:ascii="Times New Roman" w:hAnsi="Times New Roman"/>
          <w:sz w:val="28"/>
          <w:szCs w:val="28"/>
        </w:rPr>
        <w:t>о</w:t>
      </w:r>
      <w:r w:rsidRPr="00EE6C40">
        <w:rPr>
          <w:rFonts w:ascii="Times New Roman" w:hAnsi="Times New Roman"/>
          <w:sz w:val="28"/>
          <w:szCs w:val="28"/>
        </w:rPr>
        <w:t xml:space="preserve"> Всероссийском обществе слепых.</w:t>
      </w:r>
    </w:p>
    <w:p w:rsidR="00C119A6" w:rsidRPr="00EE6C40" w:rsidRDefault="00C119A6" w:rsidP="00896A65">
      <w:pPr>
        <w:ind w:right="-1" w:firstLine="708"/>
        <w:jc w:val="both"/>
        <w:rPr>
          <w:sz w:val="28"/>
          <w:szCs w:val="28"/>
        </w:rPr>
      </w:pPr>
      <w:r w:rsidRPr="00EE6C40">
        <w:rPr>
          <w:sz w:val="28"/>
          <w:szCs w:val="28"/>
        </w:rPr>
        <w:t xml:space="preserve">15 и 16 марта в поликлиниках </w:t>
      </w:r>
      <w:r w:rsidR="00896A65">
        <w:rPr>
          <w:sz w:val="28"/>
          <w:szCs w:val="28"/>
        </w:rPr>
        <w:t>г.</w:t>
      </w:r>
      <w:r w:rsidRPr="00EE6C40">
        <w:rPr>
          <w:sz w:val="28"/>
          <w:szCs w:val="28"/>
        </w:rPr>
        <w:t xml:space="preserve">Волгодонска </w:t>
      </w:r>
      <w:r w:rsidR="00896A65">
        <w:rPr>
          <w:sz w:val="28"/>
          <w:szCs w:val="28"/>
        </w:rPr>
        <w:t xml:space="preserve">128 женщин получили </w:t>
      </w:r>
      <w:r w:rsidRPr="00EE6C40">
        <w:rPr>
          <w:sz w:val="28"/>
          <w:szCs w:val="28"/>
        </w:rPr>
        <w:t>маммографическое обследование</w:t>
      </w:r>
      <w:r w:rsidR="00F51CC5">
        <w:rPr>
          <w:sz w:val="28"/>
          <w:szCs w:val="28"/>
        </w:rPr>
        <w:t>, про</w:t>
      </w:r>
      <w:r w:rsidRPr="00EE6C40">
        <w:rPr>
          <w:sz w:val="28"/>
          <w:szCs w:val="28"/>
        </w:rPr>
        <w:t>консульт</w:t>
      </w:r>
      <w:r w:rsidR="00F51CC5">
        <w:rPr>
          <w:sz w:val="28"/>
          <w:szCs w:val="28"/>
        </w:rPr>
        <w:t>ированы гинекологами и онкологами.</w:t>
      </w:r>
      <w:r w:rsidR="00896A65">
        <w:rPr>
          <w:sz w:val="28"/>
          <w:szCs w:val="28"/>
        </w:rPr>
        <w:t xml:space="preserve"> </w:t>
      </w:r>
      <w:r w:rsidRPr="00EE6C40">
        <w:rPr>
          <w:sz w:val="28"/>
          <w:szCs w:val="28"/>
        </w:rPr>
        <w:t>Из общего количества обследованных только у 66 (51% обследуемых) женщин не обнаружено патологий.</w:t>
      </w:r>
    </w:p>
    <w:p w:rsidR="00C119A6" w:rsidRPr="00EE6C40" w:rsidRDefault="00C119A6" w:rsidP="00F51CC5">
      <w:pPr>
        <w:pStyle w:val="a3"/>
        <w:ind w:right="-1" w:firstLine="708"/>
        <w:jc w:val="both"/>
        <w:rPr>
          <w:rFonts w:ascii="Times New Roman" w:hAnsi="Times New Roman"/>
          <w:sz w:val="28"/>
          <w:szCs w:val="28"/>
        </w:rPr>
      </w:pPr>
      <w:r w:rsidRPr="00EE6C40">
        <w:rPr>
          <w:rFonts w:ascii="Times New Roman" w:hAnsi="Times New Roman"/>
          <w:sz w:val="28"/>
          <w:szCs w:val="28"/>
        </w:rPr>
        <w:t>У 62 женщин  (48%) обнаружены  следующие изменения:</w:t>
      </w:r>
    </w:p>
    <w:p w:rsidR="00C119A6" w:rsidRPr="00EE6C40" w:rsidRDefault="00C119A6" w:rsidP="00F51CC5">
      <w:pPr>
        <w:pStyle w:val="a3"/>
        <w:ind w:right="-1" w:firstLine="708"/>
        <w:jc w:val="both"/>
        <w:rPr>
          <w:rFonts w:ascii="Times New Roman" w:hAnsi="Times New Roman"/>
          <w:sz w:val="28"/>
          <w:szCs w:val="28"/>
        </w:rPr>
      </w:pPr>
      <w:r w:rsidRPr="00EE6C40">
        <w:rPr>
          <w:rFonts w:ascii="Times New Roman" w:hAnsi="Times New Roman"/>
          <w:sz w:val="28"/>
          <w:szCs w:val="28"/>
        </w:rPr>
        <w:t>-</w:t>
      </w:r>
      <w:r w:rsidR="00F2688A">
        <w:rPr>
          <w:rFonts w:ascii="Times New Roman" w:hAnsi="Times New Roman"/>
          <w:sz w:val="28"/>
          <w:szCs w:val="28"/>
        </w:rPr>
        <w:t xml:space="preserve"> </w:t>
      </w:r>
      <w:r w:rsidRPr="00EE6C40">
        <w:rPr>
          <w:rFonts w:ascii="Times New Roman" w:hAnsi="Times New Roman"/>
          <w:sz w:val="28"/>
          <w:szCs w:val="28"/>
        </w:rPr>
        <w:t>фиброзно-кистозная мастопатия – 57 (44%);</w:t>
      </w:r>
    </w:p>
    <w:p w:rsidR="00C119A6" w:rsidRPr="00EE6C40" w:rsidRDefault="00C119A6" w:rsidP="00F51CC5">
      <w:pPr>
        <w:pStyle w:val="a3"/>
        <w:ind w:right="-1" w:firstLine="708"/>
        <w:jc w:val="both"/>
        <w:rPr>
          <w:rFonts w:ascii="Times New Roman" w:hAnsi="Times New Roman"/>
          <w:sz w:val="28"/>
          <w:szCs w:val="28"/>
        </w:rPr>
      </w:pPr>
      <w:r w:rsidRPr="00EE6C40">
        <w:rPr>
          <w:rFonts w:ascii="Times New Roman" w:hAnsi="Times New Roman"/>
          <w:sz w:val="28"/>
          <w:szCs w:val="28"/>
        </w:rPr>
        <w:t>-</w:t>
      </w:r>
      <w:r w:rsidR="00F2688A">
        <w:rPr>
          <w:rFonts w:ascii="Times New Roman" w:hAnsi="Times New Roman"/>
          <w:sz w:val="28"/>
          <w:szCs w:val="28"/>
        </w:rPr>
        <w:t xml:space="preserve"> </w:t>
      </w:r>
      <w:r w:rsidRPr="00EE6C40">
        <w:rPr>
          <w:rFonts w:ascii="Times New Roman" w:hAnsi="Times New Roman"/>
          <w:sz w:val="28"/>
          <w:szCs w:val="28"/>
        </w:rPr>
        <w:t>лимфоаденопатия -</w:t>
      </w:r>
      <w:r w:rsidR="00CF1DDE">
        <w:rPr>
          <w:rFonts w:ascii="Times New Roman" w:hAnsi="Times New Roman"/>
          <w:sz w:val="28"/>
          <w:szCs w:val="28"/>
        </w:rPr>
        <w:t xml:space="preserve"> </w:t>
      </w:r>
      <w:r w:rsidRPr="00EE6C40">
        <w:rPr>
          <w:rFonts w:ascii="Times New Roman" w:hAnsi="Times New Roman"/>
          <w:sz w:val="28"/>
          <w:szCs w:val="28"/>
        </w:rPr>
        <w:t>2 (1,5%);</w:t>
      </w:r>
    </w:p>
    <w:p w:rsidR="00C119A6" w:rsidRPr="00EE6C40" w:rsidRDefault="00C119A6" w:rsidP="00F51CC5">
      <w:pPr>
        <w:pStyle w:val="a3"/>
        <w:ind w:right="-1" w:firstLine="708"/>
        <w:jc w:val="both"/>
        <w:rPr>
          <w:rFonts w:ascii="Times New Roman" w:hAnsi="Times New Roman"/>
          <w:sz w:val="28"/>
          <w:szCs w:val="28"/>
        </w:rPr>
      </w:pPr>
      <w:r w:rsidRPr="00EE6C40">
        <w:rPr>
          <w:rFonts w:ascii="Times New Roman" w:hAnsi="Times New Roman"/>
          <w:sz w:val="28"/>
          <w:szCs w:val="28"/>
        </w:rPr>
        <w:t>-</w:t>
      </w:r>
      <w:r w:rsidR="00F2688A">
        <w:rPr>
          <w:rFonts w:ascii="Times New Roman" w:hAnsi="Times New Roman"/>
          <w:sz w:val="28"/>
          <w:szCs w:val="28"/>
        </w:rPr>
        <w:t xml:space="preserve"> образования молочной железы – 2 </w:t>
      </w:r>
      <w:r w:rsidRPr="00EE6C40">
        <w:rPr>
          <w:rFonts w:ascii="Times New Roman" w:hAnsi="Times New Roman"/>
          <w:sz w:val="28"/>
          <w:szCs w:val="28"/>
        </w:rPr>
        <w:t>(1,5%),  одно из которых злокачественное</w:t>
      </w:r>
      <w:r w:rsidR="00F2688A">
        <w:rPr>
          <w:rFonts w:ascii="Times New Roman" w:hAnsi="Times New Roman"/>
          <w:sz w:val="28"/>
          <w:szCs w:val="28"/>
        </w:rPr>
        <w:t xml:space="preserve"> </w:t>
      </w:r>
      <w:r w:rsidRPr="00EE6C40">
        <w:rPr>
          <w:rFonts w:ascii="Times New Roman" w:hAnsi="Times New Roman"/>
          <w:sz w:val="28"/>
          <w:szCs w:val="28"/>
        </w:rPr>
        <w:t>(0,78%).</w:t>
      </w:r>
    </w:p>
    <w:p w:rsidR="00C119A6" w:rsidRPr="00EE6C40" w:rsidRDefault="00C119A6" w:rsidP="00F51CC5">
      <w:pPr>
        <w:ind w:right="-1" w:firstLine="708"/>
        <w:jc w:val="both"/>
        <w:rPr>
          <w:sz w:val="28"/>
          <w:szCs w:val="28"/>
        </w:rPr>
      </w:pPr>
      <w:r w:rsidRPr="00EE6C40">
        <w:rPr>
          <w:sz w:val="28"/>
          <w:szCs w:val="28"/>
        </w:rPr>
        <w:t>Всего за март 2017г  в рамках диспансеризации и медицинских осмотров маммографическое обследование прошли более 1000 женщин.</w:t>
      </w:r>
    </w:p>
    <w:p w:rsidR="00C119A6" w:rsidRPr="00EE6C40" w:rsidRDefault="00C119A6" w:rsidP="00F51CC5">
      <w:pPr>
        <w:ind w:right="-1"/>
        <w:jc w:val="both"/>
        <w:rPr>
          <w:sz w:val="28"/>
          <w:szCs w:val="28"/>
        </w:rPr>
      </w:pPr>
      <w:r w:rsidRPr="00EE6C40">
        <w:rPr>
          <w:sz w:val="28"/>
          <w:szCs w:val="28"/>
        </w:rPr>
        <w:tab/>
        <w:t>Для подведения итогов  5 апреля был проведен круглый стол с участием Волгодонской городской Думы, Администрации города Волгодонска, Общественной палаты, Управления здравоохранения, представителей лечебных учреждений города, общественных организаций.</w:t>
      </w:r>
    </w:p>
    <w:p w:rsidR="00C119A6" w:rsidRPr="00EE6C40" w:rsidRDefault="00C119A6" w:rsidP="00F51CC5">
      <w:pPr>
        <w:ind w:firstLine="708"/>
        <w:jc w:val="both"/>
        <w:rPr>
          <w:sz w:val="28"/>
          <w:szCs w:val="28"/>
        </w:rPr>
      </w:pPr>
      <w:r w:rsidRPr="00EE6C40">
        <w:rPr>
          <w:sz w:val="28"/>
          <w:szCs w:val="28"/>
        </w:rPr>
        <w:t xml:space="preserve"> В ходе подведения итогов  был выявлен целый пласт проблем, главная из которых – отношение самих женщин к своему здоровью. Новообразования </w:t>
      </w:r>
      <w:r w:rsidRPr="00EE6C40">
        <w:rPr>
          <w:sz w:val="28"/>
          <w:szCs w:val="28"/>
        </w:rPr>
        <w:lastRenderedPageBreak/>
        <w:t xml:space="preserve">молочной железы – один из немногих видов рака, который на ранней стадии можно определить самостоятельно, этому надо обучать. </w:t>
      </w:r>
      <w:r w:rsidR="00F51CC5">
        <w:rPr>
          <w:sz w:val="28"/>
          <w:szCs w:val="28"/>
        </w:rPr>
        <w:t>П</w:t>
      </w:r>
      <w:r w:rsidRPr="00EE6C40">
        <w:rPr>
          <w:sz w:val="28"/>
          <w:szCs w:val="28"/>
        </w:rPr>
        <w:t xml:space="preserve">ри своевременной диагностике он успешно поддается лечению. </w:t>
      </w:r>
    </w:p>
    <w:p w:rsidR="00C119A6" w:rsidRPr="00F51CC5" w:rsidRDefault="00C119A6" w:rsidP="00F51CC5">
      <w:pPr>
        <w:ind w:firstLine="708"/>
        <w:jc w:val="both"/>
        <w:rPr>
          <w:sz w:val="28"/>
          <w:szCs w:val="28"/>
        </w:rPr>
      </w:pPr>
      <w:r w:rsidRPr="00EE6C40">
        <w:rPr>
          <w:sz w:val="28"/>
          <w:szCs w:val="28"/>
        </w:rPr>
        <w:t>Очень важно обратить внимание на здоровье девочек и девушек, будущих матерей. Ведь недаром акция «Розовая ленточка» прошла под девизом: «Сохраним жизнь маме».</w:t>
      </w:r>
    </w:p>
    <w:p w:rsidR="00C119A6" w:rsidRPr="00F51CC5" w:rsidRDefault="00F51CC5" w:rsidP="00F51CC5">
      <w:pPr>
        <w:pStyle w:val="a3"/>
        <w:ind w:firstLine="709"/>
        <w:jc w:val="both"/>
        <w:rPr>
          <w:rFonts w:ascii="Times New Roman" w:hAnsi="Times New Roman"/>
          <w:sz w:val="28"/>
          <w:szCs w:val="28"/>
        </w:rPr>
      </w:pPr>
      <w:r>
        <w:rPr>
          <w:rFonts w:ascii="Times New Roman" w:hAnsi="Times New Roman"/>
          <w:sz w:val="28"/>
          <w:szCs w:val="28"/>
        </w:rPr>
        <w:t xml:space="preserve">3. </w:t>
      </w:r>
      <w:r w:rsidR="00C119A6" w:rsidRPr="00F51CC5">
        <w:rPr>
          <w:rFonts w:ascii="Times New Roman" w:hAnsi="Times New Roman"/>
          <w:sz w:val="28"/>
          <w:szCs w:val="28"/>
        </w:rPr>
        <w:t>Проведены мероприятия в рамках Всемирного Дня борьбы с туберкулезом:</w:t>
      </w:r>
    </w:p>
    <w:p w:rsidR="00C119A6" w:rsidRPr="00F51CC5" w:rsidRDefault="00C119A6" w:rsidP="00F51CC5">
      <w:pPr>
        <w:pStyle w:val="a3"/>
        <w:ind w:firstLine="709"/>
        <w:jc w:val="both"/>
        <w:rPr>
          <w:rFonts w:ascii="Times New Roman" w:hAnsi="Times New Roman"/>
          <w:sz w:val="28"/>
          <w:szCs w:val="28"/>
        </w:rPr>
      </w:pPr>
      <w:r w:rsidRPr="00F51CC5">
        <w:rPr>
          <w:rFonts w:ascii="Times New Roman" w:hAnsi="Times New Roman"/>
          <w:sz w:val="28"/>
          <w:szCs w:val="28"/>
        </w:rPr>
        <w:t>- 21.03.2017г.  состоялось заседание СПЭК  в А</w:t>
      </w:r>
      <w:r w:rsidR="00F51CC5">
        <w:rPr>
          <w:rFonts w:ascii="Times New Roman" w:hAnsi="Times New Roman"/>
          <w:sz w:val="28"/>
          <w:szCs w:val="28"/>
        </w:rPr>
        <w:t>дминистрации города Волгодонска;</w:t>
      </w:r>
    </w:p>
    <w:p w:rsidR="00C119A6" w:rsidRPr="00F51CC5" w:rsidRDefault="00C119A6" w:rsidP="00F51CC5">
      <w:pPr>
        <w:pStyle w:val="a3"/>
        <w:ind w:firstLine="709"/>
        <w:jc w:val="both"/>
        <w:rPr>
          <w:rFonts w:ascii="Times New Roman" w:hAnsi="Times New Roman"/>
          <w:sz w:val="28"/>
          <w:szCs w:val="28"/>
        </w:rPr>
      </w:pPr>
      <w:r w:rsidRPr="00F51CC5">
        <w:rPr>
          <w:rFonts w:ascii="Times New Roman" w:hAnsi="Times New Roman"/>
          <w:sz w:val="28"/>
          <w:szCs w:val="28"/>
        </w:rPr>
        <w:t>- 21.03.2017г. проведен семинар для медицинских работников в МУЗ «Д</w:t>
      </w:r>
      <w:r w:rsidR="00F51CC5">
        <w:rPr>
          <w:rFonts w:ascii="Times New Roman" w:hAnsi="Times New Roman"/>
          <w:sz w:val="28"/>
          <w:szCs w:val="28"/>
        </w:rPr>
        <w:t>етская городская больница</w:t>
      </w:r>
      <w:r w:rsidRPr="00F51CC5">
        <w:rPr>
          <w:rFonts w:ascii="Times New Roman" w:hAnsi="Times New Roman"/>
          <w:sz w:val="28"/>
          <w:szCs w:val="28"/>
        </w:rPr>
        <w:t>»</w:t>
      </w:r>
      <w:r w:rsidR="00F51CC5">
        <w:rPr>
          <w:rFonts w:ascii="Times New Roman" w:hAnsi="Times New Roman"/>
          <w:sz w:val="28"/>
          <w:szCs w:val="28"/>
        </w:rPr>
        <w:t>;</w:t>
      </w:r>
    </w:p>
    <w:p w:rsidR="00C119A6" w:rsidRPr="00F51CC5" w:rsidRDefault="00C119A6" w:rsidP="00F51CC5">
      <w:pPr>
        <w:pStyle w:val="a3"/>
        <w:ind w:firstLine="709"/>
        <w:jc w:val="both"/>
        <w:rPr>
          <w:rFonts w:ascii="Times New Roman" w:hAnsi="Times New Roman"/>
          <w:sz w:val="28"/>
          <w:szCs w:val="28"/>
        </w:rPr>
      </w:pPr>
      <w:r w:rsidRPr="00F51CC5">
        <w:rPr>
          <w:rFonts w:ascii="Times New Roman" w:hAnsi="Times New Roman"/>
          <w:sz w:val="28"/>
          <w:szCs w:val="28"/>
        </w:rPr>
        <w:t>- 28.03.2017г. Управлением здравоохранения г.Волгодонска проведен медицинский совет по вопросам заболеваемости и профилактики туберкулеза.</w:t>
      </w:r>
    </w:p>
    <w:p w:rsidR="00C119A6" w:rsidRPr="00F51CC5" w:rsidRDefault="00F51CC5" w:rsidP="005F6E4C">
      <w:pPr>
        <w:ind w:firstLine="709"/>
        <w:jc w:val="both"/>
        <w:rPr>
          <w:sz w:val="28"/>
          <w:szCs w:val="28"/>
        </w:rPr>
      </w:pPr>
      <w:r>
        <w:rPr>
          <w:sz w:val="28"/>
          <w:szCs w:val="28"/>
        </w:rPr>
        <w:t xml:space="preserve">- </w:t>
      </w:r>
      <w:r w:rsidR="00C119A6" w:rsidRPr="00F51CC5">
        <w:rPr>
          <w:sz w:val="28"/>
          <w:szCs w:val="28"/>
        </w:rPr>
        <w:t>прочитан</w:t>
      </w:r>
      <w:r>
        <w:rPr>
          <w:sz w:val="28"/>
          <w:szCs w:val="28"/>
        </w:rPr>
        <w:t>о</w:t>
      </w:r>
      <w:r w:rsidR="00C119A6" w:rsidRPr="00F51CC5">
        <w:rPr>
          <w:sz w:val="28"/>
          <w:szCs w:val="28"/>
        </w:rPr>
        <w:t xml:space="preserve"> 22 лекции населени</w:t>
      </w:r>
      <w:r>
        <w:rPr>
          <w:sz w:val="28"/>
          <w:szCs w:val="28"/>
        </w:rPr>
        <w:t>ю</w:t>
      </w:r>
      <w:r w:rsidR="00C119A6" w:rsidRPr="00F51CC5">
        <w:rPr>
          <w:sz w:val="28"/>
          <w:szCs w:val="28"/>
        </w:rPr>
        <w:t>, в то</w:t>
      </w:r>
      <w:r>
        <w:rPr>
          <w:sz w:val="28"/>
          <w:szCs w:val="28"/>
        </w:rPr>
        <w:t xml:space="preserve">м числе на предприятиях города </w:t>
      </w:r>
      <w:r w:rsidR="00C119A6" w:rsidRPr="00F51CC5">
        <w:rPr>
          <w:sz w:val="28"/>
          <w:szCs w:val="28"/>
        </w:rPr>
        <w:t xml:space="preserve">5 </w:t>
      </w:r>
      <w:r>
        <w:rPr>
          <w:sz w:val="28"/>
          <w:szCs w:val="28"/>
        </w:rPr>
        <w:t xml:space="preserve">лекций </w:t>
      </w:r>
      <w:r w:rsidR="00C119A6" w:rsidRPr="00F51CC5">
        <w:rPr>
          <w:sz w:val="28"/>
          <w:szCs w:val="28"/>
        </w:rPr>
        <w:t>на темы «Остановить туберкулез», «Профилактика туберкулеза», «Туберкулез женских половых органов»</w:t>
      </w:r>
      <w:r>
        <w:rPr>
          <w:sz w:val="28"/>
          <w:szCs w:val="28"/>
        </w:rPr>
        <w:t xml:space="preserve"> и др.;</w:t>
      </w:r>
    </w:p>
    <w:p w:rsidR="00C119A6" w:rsidRPr="00F51CC5" w:rsidRDefault="00F51CC5" w:rsidP="005F6E4C">
      <w:pPr>
        <w:ind w:firstLine="709"/>
        <w:jc w:val="both"/>
        <w:rPr>
          <w:sz w:val="28"/>
          <w:szCs w:val="28"/>
        </w:rPr>
      </w:pPr>
      <w:r>
        <w:rPr>
          <w:sz w:val="28"/>
          <w:szCs w:val="28"/>
        </w:rPr>
        <w:t xml:space="preserve">- </w:t>
      </w:r>
      <w:r w:rsidR="00C119A6" w:rsidRPr="00F51CC5">
        <w:rPr>
          <w:sz w:val="28"/>
          <w:szCs w:val="28"/>
        </w:rPr>
        <w:t xml:space="preserve">в поликлиниках города и  МУЗ «ГБСМП»  </w:t>
      </w:r>
      <w:r>
        <w:rPr>
          <w:sz w:val="28"/>
          <w:szCs w:val="28"/>
        </w:rPr>
        <w:t xml:space="preserve">были </w:t>
      </w:r>
      <w:r w:rsidR="00C119A6" w:rsidRPr="00F51CC5">
        <w:rPr>
          <w:sz w:val="28"/>
          <w:szCs w:val="28"/>
        </w:rPr>
        <w:t>организован</w:t>
      </w:r>
      <w:r>
        <w:rPr>
          <w:sz w:val="28"/>
          <w:szCs w:val="28"/>
        </w:rPr>
        <w:t>ы</w:t>
      </w:r>
      <w:r w:rsidR="00C119A6" w:rsidRPr="00F51CC5">
        <w:rPr>
          <w:sz w:val="28"/>
          <w:szCs w:val="28"/>
        </w:rPr>
        <w:t xml:space="preserve"> д</w:t>
      </w:r>
      <w:r>
        <w:rPr>
          <w:sz w:val="28"/>
          <w:szCs w:val="28"/>
        </w:rPr>
        <w:t>ни</w:t>
      </w:r>
      <w:r w:rsidR="00C119A6" w:rsidRPr="00F51CC5">
        <w:rPr>
          <w:sz w:val="28"/>
          <w:szCs w:val="28"/>
        </w:rPr>
        <w:t xml:space="preserve"> открытых дверей </w:t>
      </w:r>
      <w:r>
        <w:rPr>
          <w:sz w:val="28"/>
          <w:szCs w:val="28"/>
        </w:rPr>
        <w:t>для обследования во флюорографических кабинетах;</w:t>
      </w:r>
      <w:r w:rsidR="00C119A6" w:rsidRPr="00F51CC5">
        <w:rPr>
          <w:sz w:val="28"/>
          <w:szCs w:val="28"/>
        </w:rPr>
        <w:t xml:space="preserve"> </w:t>
      </w:r>
    </w:p>
    <w:p w:rsidR="005F6E4C" w:rsidRDefault="005F6E4C" w:rsidP="005F6E4C">
      <w:pPr>
        <w:ind w:firstLine="709"/>
        <w:jc w:val="both"/>
        <w:rPr>
          <w:sz w:val="28"/>
          <w:szCs w:val="28"/>
        </w:rPr>
      </w:pPr>
      <w:r>
        <w:rPr>
          <w:sz w:val="28"/>
          <w:szCs w:val="28"/>
        </w:rPr>
        <w:t xml:space="preserve">- </w:t>
      </w:r>
      <w:r w:rsidR="00C119A6" w:rsidRPr="00F51CC5">
        <w:rPr>
          <w:sz w:val="28"/>
          <w:szCs w:val="28"/>
        </w:rPr>
        <w:t>проведены 243 беседы</w:t>
      </w:r>
      <w:r>
        <w:rPr>
          <w:sz w:val="28"/>
          <w:szCs w:val="28"/>
        </w:rPr>
        <w:t xml:space="preserve"> о профилактике туберкулеза;</w:t>
      </w:r>
    </w:p>
    <w:p w:rsidR="00C119A6" w:rsidRPr="005F6E4C" w:rsidRDefault="005F6E4C" w:rsidP="005F6E4C">
      <w:pPr>
        <w:ind w:right="-341" w:firstLine="709"/>
        <w:jc w:val="both"/>
        <w:rPr>
          <w:sz w:val="28"/>
          <w:szCs w:val="28"/>
        </w:rPr>
      </w:pPr>
      <w:r>
        <w:rPr>
          <w:sz w:val="28"/>
          <w:szCs w:val="28"/>
        </w:rPr>
        <w:t>- в</w:t>
      </w:r>
      <w:r w:rsidRPr="00F51CC5">
        <w:rPr>
          <w:sz w:val="28"/>
          <w:szCs w:val="28"/>
        </w:rPr>
        <w:t>ыпущен телевизионный сюжет в ежедневной телевизионной программе «ТНТ» «Совет врача. Почему нужно делать флюорографию»</w:t>
      </w:r>
      <w:r>
        <w:rPr>
          <w:sz w:val="28"/>
          <w:szCs w:val="28"/>
        </w:rPr>
        <w:t>;</w:t>
      </w:r>
      <w:r w:rsidR="00C119A6" w:rsidRPr="005F6E4C">
        <w:rPr>
          <w:sz w:val="28"/>
          <w:szCs w:val="28"/>
        </w:rPr>
        <w:t xml:space="preserve"> </w:t>
      </w:r>
    </w:p>
    <w:p w:rsidR="00C119A6" w:rsidRPr="00F51CC5" w:rsidRDefault="005F6E4C" w:rsidP="005F6E4C">
      <w:pPr>
        <w:ind w:firstLine="709"/>
        <w:jc w:val="both"/>
        <w:rPr>
          <w:sz w:val="28"/>
          <w:szCs w:val="28"/>
        </w:rPr>
      </w:pPr>
      <w:r>
        <w:rPr>
          <w:sz w:val="28"/>
          <w:szCs w:val="28"/>
        </w:rPr>
        <w:t xml:space="preserve">- подготовлены и направлены статьи в газеты </w:t>
      </w:r>
      <w:r w:rsidR="00C119A6" w:rsidRPr="00F51CC5">
        <w:rPr>
          <w:sz w:val="28"/>
          <w:szCs w:val="28"/>
        </w:rPr>
        <w:t xml:space="preserve">«Волгодонская правда» </w:t>
      </w:r>
      <w:r>
        <w:rPr>
          <w:sz w:val="28"/>
          <w:szCs w:val="28"/>
        </w:rPr>
        <w:t xml:space="preserve">- </w:t>
      </w:r>
      <w:r w:rsidR="00C119A6" w:rsidRPr="00F51CC5">
        <w:rPr>
          <w:sz w:val="28"/>
          <w:szCs w:val="28"/>
        </w:rPr>
        <w:t>«Такой разный туберкулез;</w:t>
      </w:r>
      <w:r>
        <w:rPr>
          <w:sz w:val="28"/>
          <w:szCs w:val="28"/>
        </w:rPr>
        <w:t xml:space="preserve"> в</w:t>
      </w:r>
      <w:r w:rsidR="00C119A6" w:rsidRPr="00F51CC5">
        <w:rPr>
          <w:sz w:val="28"/>
          <w:szCs w:val="28"/>
        </w:rPr>
        <w:t xml:space="preserve"> «Вечерний Волгодонск» </w:t>
      </w:r>
      <w:r>
        <w:rPr>
          <w:sz w:val="28"/>
          <w:szCs w:val="28"/>
        </w:rPr>
        <w:t xml:space="preserve"> - </w:t>
      </w:r>
      <w:r w:rsidR="00C119A6" w:rsidRPr="00F51CC5">
        <w:rPr>
          <w:sz w:val="28"/>
          <w:szCs w:val="28"/>
        </w:rPr>
        <w:t>«Эта болезнь не щадит никого», «Что надо з</w:t>
      </w:r>
      <w:r>
        <w:rPr>
          <w:sz w:val="28"/>
          <w:szCs w:val="28"/>
        </w:rPr>
        <w:t>нать о внелегочном туберкулезе»  и т.д.</w:t>
      </w:r>
    </w:p>
    <w:p w:rsidR="00C119A6" w:rsidRPr="00F51CC5" w:rsidRDefault="00C119A6" w:rsidP="005F6E4C">
      <w:pPr>
        <w:ind w:right="-341" w:firstLine="709"/>
        <w:jc w:val="both"/>
        <w:rPr>
          <w:sz w:val="28"/>
          <w:szCs w:val="28"/>
        </w:rPr>
      </w:pPr>
      <w:r w:rsidRPr="00F51CC5">
        <w:rPr>
          <w:sz w:val="28"/>
          <w:szCs w:val="28"/>
        </w:rPr>
        <w:t>Мероприятия проведены силами лечебно-профилактических учреждений, дополнительное финансирование не потребовалось.</w:t>
      </w:r>
    </w:p>
    <w:p w:rsidR="00C119A6" w:rsidRPr="00F51CC5" w:rsidRDefault="00DA68A6" w:rsidP="00DA68A6">
      <w:pPr>
        <w:pStyle w:val="a3"/>
        <w:ind w:firstLine="709"/>
        <w:jc w:val="both"/>
        <w:rPr>
          <w:rFonts w:ascii="Times New Roman" w:hAnsi="Times New Roman"/>
          <w:sz w:val="28"/>
          <w:szCs w:val="28"/>
        </w:rPr>
      </w:pPr>
      <w:r>
        <w:rPr>
          <w:rFonts w:ascii="Times New Roman" w:hAnsi="Times New Roman"/>
          <w:sz w:val="28"/>
          <w:szCs w:val="28"/>
        </w:rPr>
        <w:t>4</w:t>
      </w:r>
      <w:r w:rsidR="00C119A6" w:rsidRPr="00F51CC5">
        <w:rPr>
          <w:rFonts w:ascii="Times New Roman" w:hAnsi="Times New Roman"/>
          <w:sz w:val="28"/>
          <w:szCs w:val="28"/>
        </w:rPr>
        <w:t>. Проведен</w:t>
      </w:r>
      <w:r>
        <w:rPr>
          <w:rFonts w:ascii="Times New Roman" w:hAnsi="Times New Roman"/>
          <w:sz w:val="28"/>
          <w:szCs w:val="28"/>
        </w:rPr>
        <w:t>ы мероприятия</w:t>
      </w:r>
      <w:r w:rsidR="00C119A6" w:rsidRPr="00F51CC5">
        <w:rPr>
          <w:rFonts w:ascii="Times New Roman" w:hAnsi="Times New Roman"/>
          <w:sz w:val="28"/>
          <w:szCs w:val="28"/>
        </w:rPr>
        <w:t xml:space="preserve">  в </w:t>
      </w:r>
      <w:r>
        <w:rPr>
          <w:rFonts w:ascii="Times New Roman" w:hAnsi="Times New Roman"/>
          <w:sz w:val="28"/>
          <w:szCs w:val="28"/>
        </w:rPr>
        <w:t>МУЗ города</w:t>
      </w:r>
      <w:r w:rsidR="00C119A6" w:rsidRPr="00F51CC5">
        <w:rPr>
          <w:rFonts w:ascii="Times New Roman" w:hAnsi="Times New Roman"/>
          <w:sz w:val="28"/>
          <w:szCs w:val="28"/>
        </w:rPr>
        <w:t>, посвященны</w:t>
      </w:r>
      <w:r>
        <w:rPr>
          <w:rFonts w:ascii="Times New Roman" w:hAnsi="Times New Roman"/>
          <w:sz w:val="28"/>
          <w:szCs w:val="28"/>
        </w:rPr>
        <w:t xml:space="preserve">е Всемирному Дню без табака (распространялись </w:t>
      </w:r>
      <w:r w:rsidR="00C119A6" w:rsidRPr="00F51CC5">
        <w:rPr>
          <w:rFonts w:ascii="Times New Roman" w:hAnsi="Times New Roman"/>
          <w:sz w:val="28"/>
          <w:szCs w:val="28"/>
        </w:rPr>
        <w:t>листов</w:t>
      </w:r>
      <w:r>
        <w:rPr>
          <w:rFonts w:ascii="Times New Roman" w:hAnsi="Times New Roman"/>
          <w:sz w:val="28"/>
          <w:szCs w:val="28"/>
        </w:rPr>
        <w:t>ки</w:t>
      </w:r>
      <w:r w:rsidR="00C119A6" w:rsidRPr="00F51CC5">
        <w:rPr>
          <w:rFonts w:ascii="Times New Roman" w:hAnsi="Times New Roman"/>
          <w:sz w:val="28"/>
          <w:szCs w:val="28"/>
        </w:rPr>
        <w:t xml:space="preserve"> «Пассивное курение»</w:t>
      </w:r>
      <w:r>
        <w:rPr>
          <w:rFonts w:ascii="Times New Roman" w:hAnsi="Times New Roman"/>
          <w:sz w:val="28"/>
          <w:szCs w:val="28"/>
        </w:rPr>
        <w:t xml:space="preserve">, </w:t>
      </w:r>
      <w:r w:rsidR="00C119A6" w:rsidRPr="00F51CC5">
        <w:rPr>
          <w:rFonts w:ascii="Times New Roman" w:hAnsi="Times New Roman"/>
          <w:sz w:val="28"/>
          <w:szCs w:val="28"/>
        </w:rPr>
        <w:t xml:space="preserve">информационные материалы о Федеральном Законе </w:t>
      </w:r>
      <w:r w:rsidRPr="00F51CC5">
        <w:rPr>
          <w:rFonts w:ascii="Times New Roman" w:hAnsi="Times New Roman"/>
          <w:sz w:val="28"/>
          <w:szCs w:val="28"/>
        </w:rPr>
        <w:t>от 2</w:t>
      </w:r>
      <w:r>
        <w:rPr>
          <w:rFonts w:ascii="Times New Roman" w:hAnsi="Times New Roman"/>
          <w:sz w:val="28"/>
          <w:szCs w:val="28"/>
        </w:rPr>
        <w:t xml:space="preserve">3.02.2013 </w:t>
      </w:r>
      <w:r w:rsidR="00C119A6" w:rsidRPr="00F51CC5">
        <w:rPr>
          <w:rFonts w:ascii="Times New Roman" w:hAnsi="Times New Roman"/>
          <w:sz w:val="28"/>
          <w:szCs w:val="28"/>
        </w:rPr>
        <w:t xml:space="preserve">№15-ФЗ: </w:t>
      </w:r>
      <w:r>
        <w:rPr>
          <w:rFonts w:ascii="Times New Roman" w:hAnsi="Times New Roman"/>
          <w:sz w:val="28"/>
          <w:szCs w:val="28"/>
        </w:rPr>
        <w:t>«</w:t>
      </w:r>
      <w:r w:rsidR="00C119A6" w:rsidRPr="00F51CC5">
        <w:rPr>
          <w:rFonts w:ascii="Times New Roman" w:hAnsi="Times New Roman"/>
          <w:sz w:val="28"/>
          <w:szCs w:val="28"/>
        </w:rPr>
        <w:t>Общие принципы охраны здоровья граждан от табачного дыма; строгие правила, ограничивающие курение табака на отдельных территориях</w:t>
      </w:r>
      <w:r>
        <w:rPr>
          <w:rFonts w:ascii="Times New Roman" w:hAnsi="Times New Roman"/>
          <w:sz w:val="28"/>
          <w:szCs w:val="28"/>
        </w:rPr>
        <w:t>»)</w:t>
      </w:r>
      <w:r w:rsidR="00C119A6" w:rsidRPr="00F51CC5">
        <w:rPr>
          <w:rFonts w:ascii="Times New Roman" w:hAnsi="Times New Roman"/>
          <w:sz w:val="28"/>
          <w:szCs w:val="28"/>
        </w:rPr>
        <w:t>.</w:t>
      </w:r>
    </w:p>
    <w:p w:rsidR="00C119A6" w:rsidRPr="00F51CC5" w:rsidRDefault="00DA68A6" w:rsidP="00DA68A6">
      <w:pPr>
        <w:pStyle w:val="a3"/>
        <w:ind w:firstLine="709"/>
        <w:jc w:val="both"/>
        <w:rPr>
          <w:rFonts w:ascii="Times New Roman" w:hAnsi="Times New Roman"/>
          <w:sz w:val="28"/>
          <w:szCs w:val="28"/>
        </w:rPr>
      </w:pPr>
      <w:r>
        <w:rPr>
          <w:rFonts w:ascii="Times New Roman" w:hAnsi="Times New Roman"/>
          <w:sz w:val="28"/>
          <w:szCs w:val="28"/>
        </w:rPr>
        <w:t xml:space="preserve">5. </w:t>
      </w:r>
      <w:r w:rsidR="00C119A6" w:rsidRPr="00F51CC5">
        <w:rPr>
          <w:rFonts w:ascii="Times New Roman" w:hAnsi="Times New Roman"/>
          <w:sz w:val="28"/>
          <w:szCs w:val="28"/>
        </w:rPr>
        <w:t>Проведен</w:t>
      </w:r>
      <w:r>
        <w:rPr>
          <w:rFonts w:ascii="Times New Roman" w:hAnsi="Times New Roman"/>
          <w:sz w:val="28"/>
          <w:szCs w:val="28"/>
        </w:rPr>
        <w:t>а</w:t>
      </w:r>
      <w:r w:rsidR="00C119A6" w:rsidRPr="00F51CC5">
        <w:rPr>
          <w:rFonts w:ascii="Times New Roman" w:hAnsi="Times New Roman"/>
          <w:sz w:val="28"/>
          <w:szCs w:val="28"/>
        </w:rPr>
        <w:t xml:space="preserve"> санитарно - просветительн</w:t>
      </w:r>
      <w:r>
        <w:rPr>
          <w:rFonts w:ascii="Times New Roman" w:hAnsi="Times New Roman"/>
          <w:sz w:val="28"/>
          <w:szCs w:val="28"/>
        </w:rPr>
        <w:t>ая</w:t>
      </w:r>
      <w:r w:rsidR="00C119A6" w:rsidRPr="00F51CC5">
        <w:rPr>
          <w:rFonts w:ascii="Times New Roman" w:hAnsi="Times New Roman"/>
          <w:sz w:val="28"/>
          <w:szCs w:val="28"/>
        </w:rPr>
        <w:t xml:space="preserve"> работ</w:t>
      </w:r>
      <w:r>
        <w:rPr>
          <w:rFonts w:ascii="Times New Roman" w:hAnsi="Times New Roman"/>
          <w:sz w:val="28"/>
          <w:szCs w:val="28"/>
        </w:rPr>
        <w:t>а</w:t>
      </w:r>
      <w:r w:rsidR="00C119A6" w:rsidRPr="00F51CC5">
        <w:rPr>
          <w:rFonts w:ascii="Times New Roman" w:hAnsi="Times New Roman"/>
          <w:sz w:val="28"/>
          <w:szCs w:val="28"/>
        </w:rPr>
        <w:t xml:space="preserve"> с пациентами (лекции, беседы, листовки</w:t>
      </w:r>
      <w:r>
        <w:rPr>
          <w:rFonts w:ascii="Times New Roman" w:hAnsi="Times New Roman"/>
          <w:sz w:val="28"/>
          <w:szCs w:val="28"/>
        </w:rPr>
        <w:t>)</w:t>
      </w:r>
      <w:r w:rsidR="00C119A6" w:rsidRPr="00F51CC5">
        <w:rPr>
          <w:rFonts w:ascii="Times New Roman" w:hAnsi="Times New Roman"/>
          <w:sz w:val="28"/>
          <w:szCs w:val="28"/>
        </w:rPr>
        <w:t xml:space="preserve"> о мерах профилактики </w:t>
      </w:r>
      <w:r>
        <w:rPr>
          <w:rFonts w:ascii="Times New Roman" w:hAnsi="Times New Roman"/>
          <w:sz w:val="28"/>
          <w:szCs w:val="28"/>
        </w:rPr>
        <w:t xml:space="preserve">ОРВИ и </w:t>
      </w:r>
      <w:r w:rsidR="00C119A6" w:rsidRPr="00F51CC5">
        <w:rPr>
          <w:rFonts w:ascii="Times New Roman" w:hAnsi="Times New Roman"/>
          <w:sz w:val="28"/>
          <w:szCs w:val="28"/>
        </w:rPr>
        <w:t>гриппа, о необходимости вакцинопрофилактики.</w:t>
      </w:r>
    </w:p>
    <w:p w:rsidR="00C119A6" w:rsidRPr="00F51CC5" w:rsidRDefault="00DA68A6" w:rsidP="00DA68A6">
      <w:pPr>
        <w:pStyle w:val="a3"/>
        <w:ind w:firstLine="709"/>
        <w:jc w:val="both"/>
        <w:rPr>
          <w:rFonts w:ascii="Times New Roman" w:hAnsi="Times New Roman"/>
          <w:sz w:val="28"/>
          <w:szCs w:val="28"/>
        </w:rPr>
      </w:pPr>
      <w:r>
        <w:rPr>
          <w:rFonts w:ascii="Times New Roman" w:hAnsi="Times New Roman"/>
          <w:sz w:val="28"/>
          <w:szCs w:val="28"/>
        </w:rPr>
        <w:t>6.</w:t>
      </w:r>
      <w:r w:rsidR="00C119A6" w:rsidRPr="00F51CC5">
        <w:rPr>
          <w:rFonts w:ascii="Times New Roman" w:hAnsi="Times New Roman"/>
          <w:sz w:val="28"/>
          <w:szCs w:val="28"/>
        </w:rPr>
        <w:t>Проведены мероприят</w:t>
      </w:r>
      <w:r>
        <w:rPr>
          <w:rFonts w:ascii="Times New Roman" w:hAnsi="Times New Roman"/>
          <w:sz w:val="28"/>
          <w:szCs w:val="28"/>
        </w:rPr>
        <w:t xml:space="preserve">ия к Международному Дню диабета (конференции, </w:t>
      </w:r>
      <w:r w:rsidR="00C119A6" w:rsidRPr="00F51CC5">
        <w:rPr>
          <w:rFonts w:ascii="Times New Roman" w:hAnsi="Times New Roman"/>
          <w:sz w:val="28"/>
          <w:szCs w:val="28"/>
        </w:rPr>
        <w:t>лекции и беседы с население</w:t>
      </w:r>
      <w:r>
        <w:rPr>
          <w:rFonts w:ascii="Times New Roman" w:hAnsi="Times New Roman"/>
          <w:sz w:val="28"/>
          <w:szCs w:val="28"/>
        </w:rPr>
        <w:t xml:space="preserve">м, </w:t>
      </w:r>
      <w:r w:rsidR="00C119A6" w:rsidRPr="00F51CC5">
        <w:rPr>
          <w:rFonts w:ascii="Times New Roman" w:hAnsi="Times New Roman"/>
          <w:sz w:val="28"/>
          <w:szCs w:val="28"/>
        </w:rPr>
        <w:t>занятия в «Школах здоровья»</w:t>
      </w:r>
      <w:r>
        <w:rPr>
          <w:rFonts w:ascii="Times New Roman" w:hAnsi="Times New Roman"/>
          <w:sz w:val="28"/>
          <w:szCs w:val="28"/>
        </w:rPr>
        <w:t xml:space="preserve">, </w:t>
      </w:r>
      <w:r w:rsidR="00C119A6" w:rsidRPr="00F51CC5">
        <w:rPr>
          <w:rFonts w:ascii="Times New Roman" w:hAnsi="Times New Roman"/>
          <w:sz w:val="28"/>
          <w:szCs w:val="28"/>
        </w:rPr>
        <w:t>выпу</w:t>
      </w:r>
      <w:r>
        <w:rPr>
          <w:rFonts w:ascii="Times New Roman" w:hAnsi="Times New Roman"/>
          <w:sz w:val="28"/>
          <w:szCs w:val="28"/>
        </w:rPr>
        <w:t>щены санбюллетени)</w:t>
      </w:r>
      <w:r w:rsidR="00C119A6" w:rsidRPr="00F51CC5">
        <w:rPr>
          <w:rFonts w:ascii="Times New Roman" w:hAnsi="Times New Roman"/>
          <w:sz w:val="28"/>
          <w:szCs w:val="28"/>
        </w:rPr>
        <w:t>.</w:t>
      </w:r>
    </w:p>
    <w:p w:rsidR="002B218F" w:rsidRDefault="00DA68A6" w:rsidP="00DA68A6">
      <w:pPr>
        <w:pStyle w:val="a3"/>
        <w:ind w:firstLine="709"/>
        <w:jc w:val="both"/>
        <w:rPr>
          <w:rFonts w:ascii="Times New Roman" w:hAnsi="Times New Roman"/>
          <w:sz w:val="28"/>
          <w:szCs w:val="28"/>
        </w:rPr>
      </w:pPr>
      <w:r>
        <w:rPr>
          <w:rFonts w:ascii="Times New Roman" w:hAnsi="Times New Roman"/>
          <w:sz w:val="28"/>
          <w:szCs w:val="28"/>
        </w:rPr>
        <w:t>7. Проведен Всемирный день борьбы со СПИД</w:t>
      </w:r>
      <w:r w:rsidR="002B218F">
        <w:rPr>
          <w:rFonts w:ascii="Times New Roman" w:hAnsi="Times New Roman"/>
          <w:sz w:val="28"/>
          <w:szCs w:val="28"/>
        </w:rPr>
        <w:t>:</w:t>
      </w:r>
    </w:p>
    <w:p w:rsidR="002B218F" w:rsidRDefault="002B218F" w:rsidP="00DA68A6">
      <w:pPr>
        <w:pStyle w:val="a3"/>
        <w:ind w:firstLine="709"/>
        <w:jc w:val="both"/>
        <w:rPr>
          <w:rFonts w:ascii="Times New Roman" w:hAnsi="Times New Roman"/>
          <w:sz w:val="28"/>
          <w:szCs w:val="28"/>
        </w:rPr>
      </w:pPr>
      <w:r>
        <w:rPr>
          <w:rFonts w:ascii="Times New Roman" w:hAnsi="Times New Roman"/>
          <w:sz w:val="28"/>
          <w:szCs w:val="28"/>
        </w:rPr>
        <w:t xml:space="preserve">- </w:t>
      </w:r>
      <w:r w:rsidR="00C119A6" w:rsidRPr="00F51CC5">
        <w:rPr>
          <w:rFonts w:ascii="Times New Roman" w:hAnsi="Times New Roman"/>
          <w:sz w:val="28"/>
          <w:szCs w:val="28"/>
        </w:rPr>
        <w:t>Акция «Я</w:t>
      </w:r>
      <w:r w:rsidR="00DA68A6">
        <w:rPr>
          <w:rFonts w:ascii="Times New Roman" w:hAnsi="Times New Roman"/>
          <w:sz w:val="28"/>
          <w:szCs w:val="28"/>
        </w:rPr>
        <w:t>, моя семья, мой город без ВИЧ»</w:t>
      </w:r>
      <w:r>
        <w:rPr>
          <w:rFonts w:ascii="Times New Roman" w:hAnsi="Times New Roman"/>
          <w:sz w:val="28"/>
          <w:szCs w:val="28"/>
        </w:rPr>
        <w:t>;</w:t>
      </w:r>
    </w:p>
    <w:p w:rsidR="00C119A6" w:rsidRPr="00F51CC5" w:rsidRDefault="002B218F" w:rsidP="00DA68A6">
      <w:pPr>
        <w:pStyle w:val="a3"/>
        <w:ind w:firstLine="709"/>
        <w:jc w:val="both"/>
        <w:rPr>
          <w:rFonts w:ascii="Times New Roman" w:hAnsi="Times New Roman"/>
          <w:sz w:val="28"/>
          <w:szCs w:val="28"/>
        </w:rPr>
      </w:pPr>
      <w:r>
        <w:rPr>
          <w:rFonts w:ascii="Times New Roman" w:hAnsi="Times New Roman"/>
          <w:sz w:val="28"/>
          <w:szCs w:val="28"/>
        </w:rPr>
        <w:t xml:space="preserve">- </w:t>
      </w:r>
      <w:r w:rsidR="00C119A6" w:rsidRPr="00F51CC5">
        <w:rPr>
          <w:rFonts w:ascii="Times New Roman" w:hAnsi="Times New Roman"/>
          <w:sz w:val="28"/>
          <w:szCs w:val="28"/>
        </w:rPr>
        <w:t>лекции «Предупрежден - значит вооруж</w:t>
      </w:r>
      <w:r w:rsidR="00DA68A6">
        <w:rPr>
          <w:rFonts w:ascii="Times New Roman" w:hAnsi="Times New Roman"/>
          <w:sz w:val="28"/>
          <w:szCs w:val="28"/>
        </w:rPr>
        <w:t xml:space="preserve">ен!», «Мы выбираем жизнь» и др., </w:t>
      </w:r>
      <w:r w:rsidR="00C119A6" w:rsidRPr="00F51CC5">
        <w:rPr>
          <w:rFonts w:ascii="Times New Roman" w:hAnsi="Times New Roman"/>
          <w:sz w:val="28"/>
          <w:szCs w:val="28"/>
        </w:rPr>
        <w:t>Акция «Я знаю свой ВИЧ статус. А Ты?» с добровольным тестированием желающих»</w:t>
      </w:r>
      <w:r>
        <w:rPr>
          <w:rFonts w:ascii="Times New Roman" w:hAnsi="Times New Roman"/>
          <w:sz w:val="28"/>
          <w:szCs w:val="28"/>
        </w:rPr>
        <w:t>;</w:t>
      </w:r>
    </w:p>
    <w:p w:rsidR="00C119A6" w:rsidRPr="00F51CC5" w:rsidRDefault="00C119A6" w:rsidP="002B218F">
      <w:pPr>
        <w:ind w:firstLine="708"/>
        <w:jc w:val="both"/>
        <w:rPr>
          <w:sz w:val="28"/>
          <w:szCs w:val="28"/>
        </w:rPr>
      </w:pPr>
      <w:r w:rsidRPr="00F51CC5">
        <w:rPr>
          <w:sz w:val="28"/>
          <w:szCs w:val="28"/>
        </w:rPr>
        <w:t xml:space="preserve">- 01.12.2017г. в рамках Международного дня борьбы со СПИД Управлением здравоохранения при поддержке Администрации города </w:t>
      </w:r>
      <w:r w:rsidRPr="00F51CC5">
        <w:rPr>
          <w:sz w:val="28"/>
          <w:szCs w:val="28"/>
        </w:rPr>
        <w:lastRenderedPageBreak/>
        <w:t>Волгодонска, Отдела по молодежной политике Администрации города Волгодонска,  РОО Ассоциации средних медицинских работников  проведена акция «Останови ВИЧ - СПИД».</w:t>
      </w:r>
      <w:r w:rsidR="002B218F">
        <w:rPr>
          <w:sz w:val="28"/>
          <w:szCs w:val="28"/>
        </w:rPr>
        <w:t xml:space="preserve"> </w:t>
      </w:r>
      <w:r w:rsidRPr="00F51CC5">
        <w:rPr>
          <w:sz w:val="28"/>
          <w:szCs w:val="28"/>
        </w:rPr>
        <w:t xml:space="preserve">Цель мероприятия </w:t>
      </w:r>
      <w:r w:rsidR="002B218F">
        <w:rPr>
          <w:sz w:val="28"/>
          <w:szCs w:val="28"/>
        </w:rPr>
        <w:t xml:space="preserve">- </w:t>
      </w:r>
      <w:r w:rsidRPr="00F51CC5">
        <w:rPr>
          <w:sz w:val="28"/>
          <w:szCs w:val="28"/>
        </w:rPr>
        <w:t>привлечь внимание молодого поколения к проблеме СПИДа, профилактики данного заболевания и приверженности здорового образа жизни.</w:t>
      </w:r>
      <w:r w:rsidR="002B218F">
        <w:rPr>
          <w:sz w:val="28"/>
          <w:szCs w:val="28"/>
        </w:rPr>
        <w:t xml:space="preserve"> </w:t>
      </w:r>
      <w:r w:rsidRPr="00F51CC5">
        <w:rPr>
          <w:sz w:val="28"/>
          <w:szCs w:val="28"/>
        </w:rPr>
        <w:t>В акции приняли активное участие студенты высших и средних учебных заведений города Волгодонска.</w:t>
      </w:r>
    </w:p>
    <w:p w:rsidR="00C119A6" w:rsidRPr="00F51CC5" w:rsidRDefault="002B218F" w:rsidP="002B218F">
      <w:pPr>
        <w:pStyle w:val="a3"/>
        <w:ind w:firstLine="851"/>
        <w:jc w:val="both"/>
        <w:rPr>
          <w:rFonts w:ascii="Times New Roman" w:hAnsi="Times New Roman"/>
          <w:sz w:val="28"/>
          <w:szCs w:val="28"/>
        </w:rPr>
      </w:pPr>
      <w:r>
        <w:rPr>
          <w:rFonts w:ascii="Times New Roman" w:hAnsi="Times New Roman"/>
          <w:sz w:val="28"/>
          <w:szCs w:val="28"/>
        </w:rPr>
        <w:t>8</w:t>
      </w:r>
      <w:r w:rsidR="00C119A6" w:rsidRPr="00F51CC5">
        <w:rPr>
          <w:rFonts w:ascii="Times New Roman" w:hAnsi="Times New Roman"/>
          <w:sz w:val="28"/>
          <w:szCs w:val="28"/>
        </w:rPr>
        <w:t>.</w:t>
      </w:r>
      <w:r>
        <w:rPr>
          <w:rFonts w:ascii="Times New Roman" w:hAnsi="Times New Roman"/>
          <w:sz w:val="28"/>
          <w:szCs w:val="28"/>
        </w:rPr>
        <w:t xml:space="preserve"> Управлением здравоохранения, муниципальными учреждениями здравоохранения в 2017 году проведены м</w:t>
      </w:r>
      <w:r w:rsidR="00C119A6" w:rsidRPr="00F51CC5">
        <w:rPr>
          <w:rFonts w:ascii="Times New Roman" w:hAnsi="Times New Roman"/>
          <w:sz w:val="28"/>
          <w:szCs w:val="28"/>
        </w:rPr>
        <w:t xml:space="preserve">ероприятия ко </w:t>
      </w:r>
      <w:r>
        <w:rPr>
          <w:rFonts w:ascii="Times New Roman" w:hAnsi="Times New Roman"/>
          <w:sz w:val="28"/>
          <w:szCs w:val="28"/>
        </w:rPr>
        <w:t>Дню инвалида, в том числе Д</w:t>
      </w:r>
      <w:r w:rsidR="00C119A6" w:rsidRPr="00F51CC5">
        <w:rPr>
          <w:rFonts w:ascii="Times New Roman" w:hAnsi="Times New Roman"/>
          <w:sz w:val="28"/>
          <w:szCs w:val="28"/>
        </w:rPr>
        <w:t>ень открытых дверей в Центре здоровья</w:t>
      </w:r>
      <w:r>
        <w:rPr>
          <w:rFonts w:ascii="Times New Roman" w:hAnsi="Times New Roman"/>
          <w:sz w:val="28"/>
          <w:szCs w:val="28"/>
        </w:rPr>
        <w:t xml:space="preserve"> МУЗ «Городская поликлиника №3», и т.д.</w:t>
      </w:r>
    </w:p>
    <w:p w:rsidR="00C119A6" w:rsidRPr="00F51CC5" w:rsidRDefault="00C119A6" w:rsidP="00F51CC5">
      <w:pPr>
        <w:tabs>
          <w:tab w:val="left" w:pos="0"/>
        </w:tabs>
        <w:jc w:val="both"/>
        <w:rPr>
          <w:sz w:val="28"/>
          <w:szCs w:val="28"/>
          <w:highlight w:val="yellow"/>
        </w:rPr>
      </w:pPr>
    </w:p>
    <w:p w:rsidR="002D3402" w:rsidRDefault="002D3402" w:rsidP="002D3402">
      <w:pPr>
        <w:ind w:firstLine="709"/>
        <w:jc w:val="both"/>
        <w:rPr>
          <w:sz w:val="28"/>
          <w:szCs w:val="28"/>
        </w:rPr>
      </w:pPr>
      <w:r w:rsidRPr="008B6AC8">
        <w:rPr>
          <w:sz w:val="28"/>
          <w:szCs w:val="28"/>
        </w:rPr>
        <w:t>На протяжении многих лет город Волгодонск занимает лидирующую позицию среди городов Ростовской области по развитию физической культуры и спорта. Данное положение во многом объясняется тесным сотрудничеством Спорткомитета города с учреждениями и предприятиями города, спортивными и общеобразовательными школами, общественными объединениями в сфере спорта.</w:t>
      </w:r>
    </w:p>
    <w:p w:rsidR="002D3402" w:rsidRPr="00D90795" w:rsidRDefault="002D3402" w:rsidP="002D3402">
      <w:pPr>
        <w:ind w:firstLine="708"/>
        <w:jc w:val="both"/>
        <w:rPr>
          <w:iCs/>
          <w:sz w:val="28"/>
          <w:szCs w:val="28"/>
        </w:rPr>
      </w:pPr>
      <w:r w:rsidRPr="00D90795">
        <w:rPr>
          <w:sz w:val="28"/>
          <w:szCs w:val="28"/>
        </w:rPr>
        <w:t xml:space="preserve">Ключевым показателем, характеризующим степень развития физической культуры и спорта в городе Волгодонске является </w:t>
      </w:r>
      <w:r w:rsidRPr="00D90795">
        <w:rPr>
          <w:iCs/>
          <w:sz w:val="28"/>
          <w:szCs w:val="28"/>
        </w:rPr>
        <w:t xml:space="preserve">удельный вес населения, систематически занимающегося физической культурой и спортом. </w:t>
      </w:r>
    </w:p>
    <w:p w:rsidR="002D3402" w:rsidRPr="00D90795" w:rsidRDefault="002D3402" w:rsidP="002D3402">
      <w:pPr>
        <w:spacing w:line="23" w:lineRule="atLeast"/>
        <w:ind w:firstLine="709"/>
        <w:jc w:val="both"/>
        <w:rPr>
          <w:sz w:val="28"/>
          <w:szCs w:val="28"/>
        </w:rPr>
      </w:pPr>
      <w:r w:rsidRPr="00D90795">
        <w:rPr>
          <w:sz w:val="28"/>
          <w:szCs w:val="28"/>
        </w:rPr>
        <w:t>В 201</w:t>
      </w:r>
      <w:r>
        <w:rPr>
          <w:sz w:val="28"/>
          <w:szCs w:val="28"/>
        </w:rPr>
        <w:t>7</w:t>
      </w:r>
      <w:r w:rsidRPr="00D90795">
        <w:rPr>
          <w:sz w:val="28"/>
          <w:szCs w:val="28"/>
        </w:rPr>
        <w:t xml:space="preserve"> году в Волгодонске этот показатель по сравнению с 201</w:t>
      </w:r>
      <w:r>
        <w:rPr>
          <w:sz w:val="28"/>
          <w:szCs w:val="28"/>
        </w:rPr>
        <w:t>6</w:t>
      </w:r>
      <w:r w:rsidRPr="00D90795">
        <w:rPr>
          <w:sz w:val="28"/>
          <w:szCs w:val="28"/>
        </w:rPr>
        <w:t xml:space="preserve"> годом вырос на </w:t>
      </w:r>
      <w:r>
        <w:rPr>
          <w:sz w:val="28"/>
          <w:szCs w:val="28"/>
        </w:rPr>
        <w:t>2</w:t>
      </w:r>
      <w:r w:rsidRPr="00D90795">
        <w:rPr>
          <w:sz w:val="28"/>
          <w:szCs w:val="28"/>
        </w:rPr>
        <w:t>,</w:t>
      </w:r>
      <w:r>
        <w:rPr>
          <w:sz w:val="28"/>
          <w:szCs w:val="28"/>
        </w:rPr>
        <w:t>6</w:t>
      </w:r>
      <w:r w:rsidRPr="00D90795">
        <w:rPr>
          <w:sz w:val="28"/>
          <w:szCs w:val="28"/>
        </w:rPr>
        <w:t>% и составил 3</w:t>
      </w:r>
      <w:r>
        <w:rPr>
          <w:sz w:val="28"/>
          <w:szCs w:val="28"/>
        </w:rPr>
        <w:t>8</w:t>
      </w:r>
      <w:r w:rsidRPr="00D90795">
        <w:rPr>
          <w:sz w:val="28"/>
          <w:szCs w:val="28"/>
        </w:rPr>
        <w:t>,</w:t>
      </w:r>
      <w:r>
        <w:rPr>
          <w:sz w:val="28"/>
          <w:szCs w:val="28"/>
        </w:rPr>
        <w:t>4</w:t>
      </w:r>
      <w:r w:rsidRPr="00D90795">
        <w:rPr>
          <w:sz w:val="28"/>
          <w:szCs w:val="28"/>
        </w:rPr>
        <w:t>%.</w:t>
      </w:r>
    </w:p>
    <w:p w:rsidR="002D3402" w:rsidRPr="00786883" w:rsidRDefault="002D3402" w:rsidP="002D3402">
      <w:pPr>
        <w:ind w:firstLine="708"/>
        <w:jc w:val="both"/>
        <w:rPr>
          <w:sz w:val="28"/>
          <w:szCs w:val="28"/>
        </w:rPr>
      </w:pPr>
      <w:r w:rsidRPr="00D90795">
        <w:rPr>
          <w:sz w:val="28"/>
          <w:szCs w:val="28"/>
        </w:rPr>
        <w:t xml:space="preserve">В целях создания благоприятных условий для </w:t>
      </w:r>
      <w:r w:rsidRPr="00786883">
        <w:rPr>
          <w:sz w:val="28"/>
          <w:szCs w:val="28"/>
        </w:rPr>
        <w:t>развития  физической культуры и спорта в  г. Волгодонске  работает общественный Совет по физической культуре и спорту и 2</w:t>
      </w:r>
      <w:r>
        <w:rPr>
          <w:sz w:val="28"/>
          <w:szCs w:val="28"/>
        </w:rPr>
        <w:t>3</w:t>
      </w:r>
      <w:r w:rsidRPr="00786883">
        <w:rPr>
          <w:sz w:val="28"/>
          <w:szCs w:val="28"/>
        </w:rPr>
        <w:t xml:space="preserve"> общественные спортивные федерации, в том числе 3 (федерация волейбола, рукопашного боя и гребного слалома) областного уровня. Основная задача общественных объединений -  выработка предложений по определению приоритетных направлений  социально - экономической политики города в области  физической культуры и спорта и мер по ее реализации. </w:t>
      </w:r>
    </w:p>
    <w:p w:rsidR="002D3402" w:rsidRDefault="002D3402" w:rsidP="002D3402">
      <w:pPr>
        <w:ind w:firstLine="709"/>
        <w:jc w:val="both"/>
        <w:rPr>
          <w:sz w:val="28"/>
          <w:szCs w:val="28"/>
        </w:rPr>
      </w:pPr>
      <w:r w:rsidRPr="00E330CB">
        <w:rPr>
          <w:sz w:val="28"/>
          <w:szCs w:val="28"/>
        </w:rPr>
        <w:t>Спорткомитетом города совместно</w:t>
      </w:r>
      <w:r>
        <w:rPr>
          <w:sz w:val="28"/>
          <w:szCs w:val="28"/>
        </w:rPr>
        <w:t xml:space="preserve"> со спортивными федерациями в </w:t>
      </w:r>
      <w:r w:rsidRPr="00E330CB">
        <w:rPr>
          <w:sz w:val="28"/>
          <w:szCs w:val="28"/>
        </w:rPr>
        <w:t xml:space="preserve"> рамках муниципальной программы «Развитие физической культуры и спорта в городе Волгодонске»</w:t>
      </w:r>
      <w:r>
        <w:rPr>
          <w:sz w:val="28"/>
          <w:szCs w:val="28"/>
        </w:rPr>
        <w:t xml:space="preserve"> ежегодно </w:t>
      </w:r>
      <w:r w:rsidRPr="00BF34D4">
        <w:rPr>
          <w:sz w:val="28"/>
          <w:szCs w:val="28"/>
        </w:rPr>
        <w:t>пров</w:t>
      </w:r>
      <w:r>
        <w:rPr>
          <w:sz w:val="28"/>
          <w:szCs w:val="28"/>
        </w:rPr>
        <w:t>одится</w:t>
      </w:r>
      <w:r w:rsidRPr="00BF34D4">
        <w:rPr>
          <w:sz w:val="28"/>
          <w:szCs w:val="28"/>
        </w:rPr>
        <w:t xml:space="preserve"> </w:t>
      </w:r>
      <w:r>
        <w:rPr>
          <w:sz w:val="28"/>
          <w:szCs w:val="28"/>
        </w:rPr>
        <w:t>около 200</w:t>
      </w:r>
      <w:r w:rsidRPr="00BF34D4">
        <w:rPr>
          <w:sz w:val="28"/>
          <w:szCs w:val="28"/>
        </w:rPr>
        <w:t xml:space="preserve"> спортивно-массов</w:t>
      </w:r>
      <w:r>
        <w:rPr>
          <w:sz w:val="28"/>
          <w:szCs w:val="28"/>
        </w:rPr>
        <w:t>ых</w:t>
      </w:r>
      <w:r w:rsidRPr="00BF34D4">
        <w:rPr>
          <w:sz w:val="28"/>
          <w:szCs w:val="28"/>
        </w:rPr>
        <w:t xml:space="preserve"> мероприяти</w:t>
      </w:r>
      <w:r>
        <w:rPr>
          <w:sz w:val="28"/>
          <w:szCs w:val="28"/>
        </w:rPr>
        <w:t>й городского уровня и столько же в микрорайонах города.</w:t>
      </w:r>
    </w:p>
    <w:p w:rsidR="002D3402" w:rsidRDefault="002D3402" w:rsidP="002D3402">
      <w:pPr>
        <w:ind w:firstLine="709"/>
        <w:jc w:val="both"/>
        <w:rPr>
          <w:sz w:val="28"/>
          <w:szCs w:val="28"/>
        </w:rPr>
      </w:pPr>
      <w:r>
        <w:rPr>
          <w:sz w:val="28"/>
          <w:szCs w:val="28"/>
        </w:rPr>
        <w:t>М</w:t>
      </w:r>
      <w:r w:rsidRPr="00E330CB">
        <w:rPr>
          <w:sz w:val="28"/>
          <w:szCs w:val="28"/>
        </w:rPr>
        <w:t xml:space="preserve">униципальными автономными учреждениями «Спортивный комплекс «Содружество» и «Спортивный клуб «Олимп» </w:t>
      </w:r>
      <w:r>
        <w:rPr>
          <w:sz w:val="28"/>
          <w:szCs w:val="28"/>
        </w:rPr>
        <w:t xml:space="preserve">на бесплатной основе </w:t>
      </w:r>
      <w:r w:rsidRPr="00E330CB">
        <w:rPr>
          <w:sz w:val="28"/>
          <w:szCs w:val="28"/>
        </w:rPr>
        <w:t xml:space="preserve">организована работа групп настольного тенниса, хоккея на траве, баскетбола, футбола, волейбола, </w:t>
      </w:r>
      <w:r>
        <w:rPr>
          <w:sz w:val="28"/>
          <w:szCs w:val="28"/>
        </w:rPr>
        <w:t xml:space="preserve">легкой атлетики, </w:t>
      </w:r>
      <w:r w:rsidRPr="00E330CB">
        <w:rPr>
          <w:sz w:val="28"/>
          <w:szCs w:val="28"/>
        </w:rPr>
        <w:t>групп по шахматам для социально-незащищенных слоев населения и пенсионеров, реабилитационные группы для инвалидов с нарушением опорно-двигательного аппарата</w:t>
      </w:r>
      <w:r>
        <w:rPr>
          <w:sz w:val="28"/>
          <w:szCs w:val="28"/>
        </w:rPr>
        <w:t xml:space="preserve">. На базе муниципального стадиона «Труд» работает клуб </w:t>
      </w:r>
      <w:r w:rsidRPr="00E330CB">
        <w:rPr>
          <w:sz w:val="28"/>
          <w:szCs w:val="28"/>
        </w:rPr>
        <w:t>оздоровительного бега</w:t>
      </w:r>
      <w:r>
        <w:rPr>
          <w:sz w:val="28"/>
          <w:szCs w:val="28"/>
        </w:rPr>
        <w:t xml:space="preserve"> для лиц старшего возраста «Бриз», а в</w:t>
      </w:r>
      <w:r w:rsidRPr="00E330CB">
        <w:rPr>
          <w:sz w:val="28"/>
          <w:szCs w:val="28"/>
        </w:rPr>
        <w:t xml:space="preserve"> спортивном комплексе «Олимп» </w:t>
      </w:r>
      <w:r>
        <w:rPr>
          <w:sz w:val="28"/>
          <w:szCs w:val="28"/>
        </w:rPr>
        <w:t>-</w:t>
      </w:r>
      <w:r w:rsidRPr="00E330CB">
        <w:rPr>
          <w:sz w:val="28"/>
          <w:szCs w:val="28"/>
        </w:rPr>
        <w:t xml:space="preserve"> воскресная школа здорового образа жизни </w:t>
      </w:r>
      <w:r>
        <w:rPr>
          <w:sz w:val="28"/>
          <w:szCs w:val="28"/>
        </w:rPr>
        <w:t>под</w:t>
      </w:r>
      <w:r w:rsidRPr="00E330CB">
        <w:rPr>
          <w:sz w:val="28"/>
          <w:szCs w:val="28"/>
        </w:rPr>
        <w:t xml:space="preserve"> девизом «Здоровье - мудрых гонорар». </w:t>
      </w:r>
    </w:p>
    <w:p w:rsidR="002D3402" w:rsidRPr="00001D23" w:rsidRDefault="002D3402" w:rsidP="002D3402">
      <w:pPr>
        <w:ind w:firstLine="709"/>
        <w:jc w:val="both"/>
        <w:rPr>
          <w:sz w:val="28"/>
          <w:szCs w:val="28"/>
        </w:rPr>
      </w:pPr>
      <w:r w:rsidRPr="00001D23">
        <w:rPr>
          <w:sz w:val="28"/>
          <w:szCs w:val="28"/>
        </w:rPr>
        <w:t xml:space="preserve">В 2017 году за счет средств социального проекта «Газпром – детям» введена в эксплуатацию многофункциональная спортивная площадка с </w:t>
      </w:r>
      <w:r w:rsidRPr="00001D23">
        <w:rPr>
          <w:sz w:val="28"/>
          <w:szCs w:val="28"/>
        </w:rPr>
        <w:lastRenderedPageBreak/>
        <w:t xml:space="preserve">искусственным покрытием по адресу ул. Морская,100, где представлены зоны для игры в мини-футбол, уличный баскетбол и волейбол. Размер инвестиций составил около 16 млн. руб. </w:t>
      </w:r>
    </w:p>
    <w:p w:rsidR="002D3402" w:rsidRPr="00001D23" w:rsidRDefault="002D3402" w:rsidP="002D3402">
      <w:pPr>
        <w:ind w:firstLine="709"/>
        <w:jc w:val="both"/>
        <w:rPr>
          <w:sz w:val="28"/>
          <w:szCs w:val="28"/>
        </w:rPr>
      </w:pPr>
      <w:r w:rsidRPr="00001D23">
        <w:rPr>
          <w:sz w:val="28"/>
          <w:szCs w:val="28"/>
        </w:rPr>
        <w:t xml:space="preserve">В рамках реализации проекта Губернатора Ростовской области на условиях долевого софинансирования уложено современное спортивное покрытие стоимостью 2500,0 тыс. руб. на площадке по адресу ул. Ленина, 53. Ограждение и укладка асфальтового основания площадки  выполнены за счет средств городского бюджета. </w:t>
      </w:r>
    </w:p>
    <w:p w:rsidR="002D3402" w:rsidRPr="00001D23" w:rsidRDefault="002D3402" w:rsidP="002D3402">
      <w:pPr>
        <w:ind w:firstLine="709"/>
        <w:jc w:val="both"/>
        <w:rPr>
          <w:sz w:val="28"/>
          <w:szCs w:val="28"/>
        </w:rPr>
      </w:pPr>
      <w:r w:rsidRPr="00001D23">
        <w:rPr>
          <w:sz w:val="28"/>
          <w:szCs w:val="28"/>
        </w:rPr>
        <w:t xml:space="preserve">Современное спортивное покрытие предоставлено городу Волгодонску за успешное выступление в Спартакиаде Дона. </w:t>
      </w:r>
    </w:p>
    <w:p w:rsidR="002D3402" w:rsidRPr="00001D23" w:rsidRDefault="002D3402" w:rsidP="002D3402">
      <w:pPr>
        <w:ind w:firstLine="851"/>
        <w:jc w:val="both"/>
        <w:rPr>
          <w:sz w:val="28"/>
          <w:szCs w:val="28"/>
        </w:rPr>
      </w:pPr>
      <w:r w:rsidRPr="00001D23">
        <w:rPr>
          <w:sz w:val="28"/>
          <w:szCs w:val="28"/>
        </w:rPr>
        <w:t>Депутатами и неравнодушными предпринимателями активно велась работа по оборудованию в микрорайонах города  спортивных площадок с антивандальными тренажерами и многофункциональными спортивными площадками:</w:t>
      </w:r>
    </w:p>
    <w:p w:rsidR="002D3402" w:rsidRPr="00001D23" w:rsidRDefault="002D3402" w:rsidP="002D3402">
      <w:pPr>
        <w:ind w:firstLine="851"/>
        <w:jc w:val="both"/>
        <w:rPr>
          <w:sz w:val="28"/>
          <w:szCs w:val="28"/>
        </w:rPr>
      </w:pPr>
      <w:r w:rsidRPr="00001D23">
        <w:rPr>
          <w:sz w:val="28"/>
          <w:szCs w:val="28"/>
        </w:rPr>
        <w:t xml:space="preserve">- с привлечением гранта АТР АЭС возведены спортивные площадки для выполнения нормативов ГТО в микрорайонах № 6 и 21, и многофункциональная площадка с искусственным покрытием по ул. Индустриальной 28. </w:t>
      </w:r>
    </w:p>
    <w:p w:rsidR="002D3402" w:rsidRPr="00001D23" w:rsidRDefault="002D3402" w:rsidP="002D3402">
      <w:pPr>
        <w:ind w:firstLine="851"/>
        <w:jc w:val="both"/>
        <w:rPr>
          <w:sz w:val="28"/>
          <w:szCs w:val="28"/>
        </w:rPr>
      </w:pPr>
      <w:r w:rsidRPr="00001D23">
        <w:rPr>
          <w:sz w:val="28"/>
          <w:szCs w:val="28"/>
        </w:rPr>
        <w:t xml:space="preserve">В старой части города обустроена  спортивная площадка в микрорайоне №5 по адресу ул. 30 лет Победы,  7, 9. Инвестиции составили 2 миллиона рублей, проект частично профинансировала Ростовская АЭС. </w:t>
      </w:r>
    </w:p>
    <w:p w:rsidR="002D3402" w:rsidRPr="00431AAB" w:rsidRDefault="002D3402" w:rsidP="002D3402">
      <w:pPr>
        <w:tabs>
          <w:tab w:val="left" w:pos="0"/>
        </w:tabs>
        <w:snapToGrid w:val="0"/>
        <w:jc w:val="both"/>
        <w:rPr>
          <w:sz w:val="28"/>
          <w:szCs w:val="28"/>
        </w:rPr>
      </w:pPr>
      <w:r w:rsidRPr="00001D23">
        <w:rPr>
          <w:sz w:val="28"/>
          <w:szCs w:val="28"/>
        </w:rPr>
        <w:tab/>
        <w:t xml:space="preserve">В 2017 году в городе Волгодонске проведен ряд </w:t>
      </w:r>
      <w:r w:rsidRPr="00431AAB">
        <w:rPr>
          <w:sz w:val="28"/>
          <w:szCs w:val="28"/>
        </w:rPr>
        <w:t>мероприятий, способствующих привлекательности спортивных сооружений:</w:t>
      </w:r>
    </w:p>
    <w:p w:rsidR="002D3402" w:rsidRPr="00001D23" w:rsidRDefault="002D3402" w:rsidP="002D3402">
      <w:pPr>
        <w:tabs>
          <w:tab w:val="left" w:pos="0"/>
        </w:tabs>
        <w:snapToGrid w:val="0"/>
        <w:jc w:val="both"/>
        <w:rPr>
          <w:sz w:val="28"/>
          <w:szCs w:val="28"/>
        </w:rPr>
      </w:pPr>
      <w:r w:rsidRPr="00001D23">
        <w:rPr>
          <w:b/>
          <w:sz w:val="28"/>
          <w:szCs w:val="28"/>
        </w:rPr>
        <w:tab/>
      </w:r>
      <w:r w:rsidRPr="00001D23">
        <w:rPr>
          <w:sz w:val="28"/>
          <w:szCs w:val="28"/>
        </w:rPr>
        <w:t>-выполнен капитальный ремонт кровли СДЮСШОР №2 (1300,0 тыс. руб. из местного бюджета);</w:t>
      </w:r>
    </w:p>
    <w:p w:rsidR="002D3402" w:rsidRPr="00001D23" w:rsidRDefault="002D3402" w:rsidP="002D3402">
      <w:pPr>
        <w:tabs>
          <w:tab w:val="left" w:pos="-1418"/>
        </w:tabs>
        <w:ind w:firstLine="709"/>
        <w:jc w:val="both"/>
        <w:rPr>
          <w:sz w:val="28"/>
          <w:szCs w:val="28"/>
        </w:rPr>
      </w:pPr>
      <w:r w:rsidRPr="00001D23">
        <w:rPr>
          <w:sz w:val="28"/>
          <w:szCs w:val="28"/>
        </w:rPr>
        <w:t xml:space="preserve">-в ДЮСШ №5 за счет бюджетных средств выполнен ремонт кровли спортивного комплекса «Молодежный» (350,0 тыс. руб.), за счет собственных заработанных средств проведена замена покрытия искусственного футбольного поля (сумма затрат 683,3 тыс. руб.).  </w:t>
      </w:r>
    </w:p>
    <w:p w:rsidR="002D3402" w:rsidRPr="00001D23" w:rsidRDefault="002D3402" w:rsidP="002D3402">
      <w:pPr>
        <w:tabs>
          <w:tab w:val="left" w:pos="0"/>
        </w:tabs>
        <w:snapToGrid w:val="0"/>
        <w:jc w:val="both"/>
        <w:rPr>
          <w:sz w:val="28"/>
          <w:szCs w:val="28"/>
        </w:rPr>
      </w:pPr>
      <w:r w:rsidRPr="00001D23">
        <w:rPr>
          <w:sz w:val="28"/>
          <w:szCs w:val="28"/>
        </w:rPr>
        <w:tab/>
        <w:t>-на условиях софинансирования (за счет средств областного бюджета в сумме 2026,8 тыс. руб. и местного бюджета в сумме 815,8 тыс. руб. ) в спортивном комплексе «Олимп» установлены сплит-системы потолочного типа;</w:t>
      </w:r>
    </w:p>
    <w:p w:rsidR="002D3402" w:rsidRPr="00001D23" w:rsidRDefault="002D3402" w:rsidP="002D3402">
      <w:pPr>
        <w:tabs>
          <w:tab w:val="left" w:pos="0"/>
        </w:tabs>
        <w:snapToGrid w:val="0"/>
        <w:jc w:val="both"/>
        <w:rPr>
          <w:sz w:val="28"/>
          <w:szCs w:val="28"/>
        </w:rPr>
      </w:pPr>
      <w:r w:rsidRPr="00001D23">
        <w:rPr>
          <w:sz w:val="28"/>
          <w:szCs w:val="28"/>
        </w:rPr>
        <w:tab/>
        <w:t>-за счет средств депутата Законодательного собрания Ростовской области Ю.Я. Потогина выполняются работы по установке пластиковых оконных блоков в игровом зале СК «Олимп» (сумма затрат 1300,0 тыс. руб.)</w:t>
      </w:r>
    </w:p>
    <w:p w:rsidR="002D3402" w:rsidRDefault="002D3402" w:rsidP="002D3402">
      <w:pPr>
        <w:tabs>
          <w:tab w:val="left" w:pos="0"/>
        </w:tabs>
        <w:snapToGrid w:val="0"/>
        <w:jc w:val="both"/>
        <w:rPr>
          <w:sz w:val="28"/>
          <w:szCs w:val="28"/>
        </w:rPr>
      </w:pPr>
      <w:r w:rsidRPr="00001D23">
        <w:rPr>
          <w:sz w:val="28"/>
          <w:szCs w:val="28"/>
        </w:rPr>
        <w:tab/>
        <w:t xml:space="preserve">-за счет заработанных средств МАУ СК «Содружество» выполнена подготовка спортивных площадок по месту жительства к эксплуатации. </w:t>
      </w:r>
    </w:p>
    <w:p w:rsidR="002D3402" w:rsidRPr="00001D23" w:rsidRDefault="002D3402" w:rsidP="002D3402">
      <w:pPr>
        <w:tabs>
          <w:tab w:val="left" w:pos="0"/>
        </w:tabs>
        <w:snapToGrid w:val="0"/>
        <w:jc w:val="both"/>
        <w:rPr>
          <w:sz w:val="28"/>
          <w:szCs w:val="28"/>
        </w:rPr>
      </w:pPr>
      <w:r>
        <w:rPr>
          <w:sz w:val="28"/>
          <w:szCs w:val="28"/>
        </w:rPr>
        <w:tab/>
        <w:t>Все эти меры способствовали повышению привлекательности спортивных сооружений и привлечению дополнительного числа горожан к занятиям физической культурой и спортом.</w:t>
      </w:r>
    </w:p>
    <w:p w:rsidR="002D3402" w:rsidRPr="00001D23" w:rsidRDefault="002D3402" w:rsidP="002D3402">
      <w:pPr>
        <w:tabs>
          <w:tab w:val="left" w:pos="0"/>
        </w:tabs>
        <w:snapToGrid w:val="0"/>
        <w:jc w:val="both"/>
        <w:rPr>
          <w:sz w:val="28"/>
          <w:szCs w:val="28"/>
        </w:rPr>
      </w:pPr>
      <w:r w:rsidRPr="00001D23">
        <w:t xml:space="preserve"> </w:t>
      </w:r>
      <w:r>
        <w:tab/>
      </w:r>
      <w:r w:rsidRPr="00001D23">
        <w:rPr>
          <w:sz w:val="28"/>
          <w:szCs w:val="28"/>
        </w:rPr>
        <w:t xml:space="preserve">Достижения волгодонских спортсменов также являются </w:t>
      </w:r>
      <w:r>
        <w:rPr>
          <w:sz w:val="28"/>
          <w:szCs w:val="28"/>
        </w:rPr>
        <w:t>одной из мер пропаганды физической культуры и спорта и здорового образа жизни.</w:t>
      </w:r>
    </w:p>
    <w:p w:rsidR="002D3402" w:rsidRPr="00001D23" w:rsidRDefault="002D3402" w:rsidP="002D3402">
      <w:pPr>
        <w:tabs>
          <w:tab w:val="left" w:pos="0"/>
        </w:tabs>
        <w:snapToGrid w:val="0"/>
        <w:jc w:val="both"/>
        <w:rPr>
          <w:sz w:val="28"/>
          <w:szCs w:val="28"/>
        </w:rPr>
      </w:pPr>
      <w:r>
        <w:lastRenderedPageBreak/>
        <w:tab/>
      </w:r>
      <w:r w:rsidRPr="00001D23">
        <w:rPr>
          <w:sz w:val="28"/>
          <w:szCs w:val="28"/>
        </w:rPr>
        <w:t xml:space="preserve">В течение последних 3-х лет город Волгодонск становился победителем Спартакиады Дона среди 55 муниципальных образований Ростовской области, а в 2017 году стал вторым, уступив 2 очка сборной команде Ростова-на-Дону. </w:t>
      </w:r>
    </w:p>
    <w:p w:rsidR="002D3402" w:rsidRDefault="002D3402" w:rsidP="002D3402">
      <w:pPr>
        <w:tabs>
          <w:tab w:val="left" w:pos="0"/>
        </w:tabs>
        <w:snapToGrid w:val="0"/>
        <w:jc w:val="both"/>
        <w:rPr>
          <w:sz w:val="28"/>
          <w:szCs w:val="28"/>
        </w:rPr>
      </w:pPr>
      <w:r>
        <w:rPr>
          <w:sz w:val="28"/>
          <w:szCs w:val="28"/>
        </w:rPr>
        <w:tab/>
      </w:r>
      <w:r w:rsidRPr="00001D23">
        <w:rPr>
          <w:sz w:val="28"/>
          <w:szCs w:val="28"/>
        </w:rPr>
        <w:t>17 спортсменов города Волгодонска в составе сборной команды Ростовской области приняли участие в 4-й Спартакиаде трудовых коллективов России в г. Чебоксары (Чувашская республика) и стали серебряными призерами. Спортсмены города Волгодонска стали лучшими в гиревом спорте среди женщин (Середа Ольга), настольном теннисе (Вадим Таран) и вторыми в женском волейболе.</w:t>
      </w:r>
    </w:p>
    <w:p w:rsidR="002D3402" w:rsidRPr="00001D23" w:rsidRDefault="002D3402" w:rsidP="002D3402">
      <w:pPr>
        <w:tabs>
          <w:tab w:val="left" w:pos="0"/>
        </w:tabs>
        <w:snapToGrid w:val="0"/>
        <w:jc w:val="both"/>
        <w:rPr>
          <w:sz w:val="28"/>
          <w:szCs w:val="28"/>
        </w:rPr>
      </w:pPr>
      <w:r>
        <w:rPr>
          <w:sz w:val="28"/>
          <w:szCs w:val="28"/>
        </w:rPr>
        <w:tab/>
      </w:r>
      <w:r w:rsidRPr="00001D23">
        <w:rPr>
          <w:sz w:val="28"/>
          <w:szCs w:val="28"/>
        </w:rPr>
        <w:t xml:space="preserve">Футбольный клуб «Волгодонска» достойно завершил свое участие в нынешнем сезоне Кубка Губернатора - Чемпионата  Ростовской области по футболу среди команд высшей лиги, заняв второе место в турнирной таблице. </w:t>
      </w:r>
    </w:p>
    <w:p w:rsidR="002D3402" w:rsidRPr="00001D23" w:rsidRDefault="002D3402" w:rsidP="002D3402">
      <w:pPr>
        <w:tabs>
          <w:tab w:val="left" w:pos="0"/>
        </w:tabs>
        <w:snapToGrid w:val="0"/>
        <w:jc w:val="both"/>
        <w:rPr>
          <w:sz w:val="28"/>
          <w:szCs w:val="28"/>
        </w:rPr>
      </w:pPr>
      <w:r>
        <w:rPr>
          <w:sz w:val="28"/>
          <w:szCs w:val="28"/>
        </w:rPr>
        <w:tab/>
      </w:r>
      <w:r w:rsidRPr="00001D23">
        <w:rPr>
          <w:sz w:val="28"/>
          <w:szCs w:val="28"/>
        </w:rPr>
        <w:t xml:space="preserve">Волейбольный  клуб «Импульс» стал третьим в Чемпионате России по волейболу  среди женских команд высшей лиги «Б» и в новом сезоне встретится с командами высшей лиги «А». </w:t>
      </w:r>
    </w:p>
    <w:p w:rsidR="002D3402" w:rsidRPr="00001D23" w:rsidRDefault="002D3402" w:rsidP="002D3402">
      <w:pPr>
        <w:tabs>
          <w:tab w:val="left" w:pos="0"/>
        </w:tabs>
        <w:snapToGrid w:val="0"/>
        <w:jc w:val="both"/>
        <w:rPr>
          <w:sz w:val="28"/>
          <w:szCs w:val="28"/>
        </w:rPr>
      </w:pPr>
      <w:r>
        <w:rPr>
          <w:sz w:val="28"/>
          <w:szCs w:val="28"/>
        </w:rPr>
        <w:tab/>
      </w:r>
      <w:r w:rsidRPr="00001D23">
        <w:rPr>
          <w:sz w:val="28"/>
          <w:szCs w:val="28"/>
        </w:rPr>
        <w:t xml:space="preserve">-Кучеренко Веронике - бронзовому призеру Первенства России по плаванию присвоено звание «Мастер спорта России» по плаванию (приказ Минспорта России №144 от 20.11.2017) и она зачислена в состав юношеской сборной команды России. </w:t>
      </w:r>
    </w:p>
    <w:p w:rsidR="002D3402" w:rsidRPr="00001D23" w:rsidRDefault="002D3402" w:rsidP="002D3402">
      <w:pPr>
        <w:tabs>
          <w:tab w:val="left" w:pos="0"/>
        </w:tabs>
        <w:snapToGrid w:val="0"/>
        <w:jc w:val="both"/>
        <w:rPr>
          <w:sz w:val="28"/>
          <w:szCs w:val="28"/>
        </w:rPr>
      </w:pPr>
      <w:r>
        <w:rPr>
          <w:sz w:val="28"/>
          <w:szCs w:val="28"/>
        </w:rPr>
        <w:tab/>
      </w:r>
      <w:r w:rsidRPr="00001D23">
        <w:rPr>
          <w:sz w:val="28"/>
          <w:szCs w:val="28"/>
        </w:rPr>
        <w:t>-Будариной Анастасии и  Обрязчиковой Валерии  присвоены звания мастеров спорта России по художественной гимнастике (приказ №62 от 15.05.17);</w:t>
      </w:r>
    </w:p>
    <w:p w:rsidR="002D3402" w:rsidRPr="00001D23" w:rsidRDefault="002D3402" w:rsidP="002D3402">
      <w:pPr>
        <w:tabs>
          <w:tab w:val="left" w:pos="0"/>
        </w:tabs>
        <w:snapToGrid w:val="0"/>
        <w:jc w:val="both"/>
        <w:rPr>
          <w:sz w:val="28"/>
          <w:szCs w:val="28"/>
        </w:rPr>
      </w:pPr>
      <w:r>
        <w:rPr>
          <w:sz w:val="28"/>
          <w:szCs w:val="28"/>
        </w:rPr>
        <w:tab/>
      </w:r>
      <w:r w:rsidRPr="00001D23">
        <w:rPr>
          <w:sz w:val="28"/>
          <w:szCs w:val="28"/>
        </w:rPr>
        <w:t>- спортсмены отделения адаптивного плавания Мирзоев Шамиль стал серебряным призером Чемпионата России по плаванию среди лиц с нарушением ОДА, установил рекорд России (эстафета), Холухоев Магомед стал бронзовым призером этих же соревнований (50 м баттерфляй).</w:t>
      </w:r>
    </w:p>
    <w:p w:rsidR="002D3402" w:rsidRPr="00001D23" w:rsidRDefault="002D3402" w:rsidP="002D3402">
      <w:pPr>
        <w:tabs>
          <w:tab w:val="left" w:pos="0"/>
        </w:tabs>
        <w:snapToGrid w:val="0"/>
        <w:jc w:val="both"/>
        <w:rPr>
          <w:sz w:val="28"/>
          <w:szCs w:val="28"/>
        </w:rPr>
      </w:pPr>
      <w:r>
        <w:rPr>
          <w:sz w:val="28"/>
          <w:szCs w:val="28"/>
        </w:rPr>
        <w:tab/>
      </w:r>
      <w:r w:rsidRPr="00001D23">
        <w:rPr>
          <w:sz w:val="28"/>
          <w:szCs w:val="28"/>
        </w:rPr>
        <w:t>-Евгения Сухарева стала Чемпионкой Южного Федерального Округа 2017 года по быстрым шахматам и блицу среди женщин;  серебряным призером этапа рапид гран-при России мемориала Ахмата Кадырова по быстрым шахматам;</w:t>
      </w:r>
    </w:p>
    <w:p w:rsidR="002D3402" w:rsidRPr="00001D23" w:rsidRDefault="002D3402" w:rsidP="002D3402">
      <w:pPr>
        <w:tabs>
          <w:tab w:val="left" w:pos="0"/>
        </w:tabs>
        <w:snapToGrid w:val="0"/>
        <w:jc w:val="both"/>
        <w:rPr>
          <w:sz w:val="28"/>
          <w:szCs w:val="28"/>
        </w:rPr>
      </w:pPr>
      <w:r>
        <w:rPr>
          <w:sz w:val="28"/>
          <w:szCs w:val="28"/>
        </w:rPr>
        <w:tab/>
      </w:r>
      <w:r w:rsidRPr="00001D23">
        <w:rPr>
          <w:sz w:val="28"/>
          <w:szCs w:val="28"/>
        </w:rPr>
        <w:t>-хоккеистки клуба «Дончанка» Мария Бордолимова, Яна Тартышная, Виктория Чепурнова, Екатерина Макагонова и Ольга Калинченко завоевали золотые медали в составе сборной команды России (девушки до 21 года) на чемпионате Европы по хоккею на траве;</w:t>
      </w:r>
    </w:p>
    <w:p w:rsidR="002D3402" w:rsidRPr="00001D23" w:rsidRDefault="002D3402" w:rsidP="002D3402">
      <w:pPr>
        <w:tabs>
          <w:tab w:val="left" w:pos="0"/>
        </w:tabs>
        <w:snapToGrid w:val="0"/>
        <w:jc w:val="both"/>
        <w:rPr>
          <w:sz w:val="28"/>
          <w:szCs w:val="28"/>
        </w:rPr>
      </w:pPr>
      <w:r>
        <w:rPr>
          <w:sz w:val="28"/>
          <w:szCs w:val="28"/>
        </w:rPr>
        <w:tab/>
      </w:r>
      <w:r w:rsidRPr="00001D23">
        <w:rPr>
          <w:sz w:val="28"/>
          <w:szCs w:val="28"/>
        </w:rPr>
        <w:t>-воспитанники "Федерации рукопашного боя" показали отличный результат на Первенстве России по рукопашному бою. Александр Бобырев - победитель первенства среди юношей 14-15 лет в весовой категории 75 кг, обладатель золотой медали. Артем Аветисян и Эвелина Какшина - бронзовые призеры.</w:t>
      </w:r>
    </w:p>
    <w:p w:rsidR="002D3402" w:rsidRPr="00001D23" w:rsidRDefault="002D3402" w:rsidP="002D3402">
      <w:pPr>
        <w:tabs>
          <w:tab w:val="left" w:pos="0"/>
        </w:tabs>
        <w:snapToGrid w:val="0"/>
        <w:jc w:val="both"/>
        <w:rPr>
          <w:sz w:val="28"/>
          <w:szCs w:val="28"/>
        </w:rPr>
      </w:pPr>
      <w:r>
        <w:rPr>
          <w:sz w:val="28"/>
          <w:szCs w:val="28"/>
        </w:rPr>
        <w:tab/>
      </w:r>
      <w:r w:rsidRPr="00001D23">
        <w:rPr>
          <w:sz w:val="28"/>
          <w:szCs w:val="28"/>
        </w:rPr>
        <w:t>- сборная Ростовской области, созданная из волгодонских спортсменок на базе команды спортивной школы №29, (тренер - Елена Калиниченко)  заняла 2 место в первенстве России по хоккею на траве среди девушек 17-18 лет;</w:t>
      </w:r>
    </w:p>
    <w:p w:rsidR="002D3402" w:rsidRPr="00001D23" w:rsidRDefault="002D3402" w:rsidP="002D3402">
      <w:pPr>
        <w:tabs>
          <w:tab w:val="left" w:pos="0"/>
        </w:tabs>
        <w:snapToGrid w:val="0"/>
        <w:jc w:val="both"/>
        <w:rPr>
          <w:sz w:val="28"/>
          <w:szCs w:val="28"/>
        </w:rPr>
      </w:pPr>
      <w:r>
        <w:rPr>
          <w:sz w:val="28"/>
          <w:szCs w:val="28"/>
        </w:rPr>
        <w:tab/>
      </w:r>
      <w:r w:rsidRPr="00001D23">
        <w:rPr>
          <w:sz w:val="28"/>
          <w:szCs w:val="28"/>
        </w:rPr>
        <w:t xml:space="preserve">- Екатерина Кирдяшкина стала второй на всероссийских соревнованиях "Первая лига" среди юных шахматистов до 11 лет. </w:t>
      </w:r>
    </w:p>
    <w:p w:rsidR="002D3402" w:rsidRDefault="002D3402" w:rsidP="002D3402">
      <w:pPr>
        <w:tabs>
          <w:tab w:val="left" w:pos="0"/>
        </w:tabs>
        <w:snapToGrid w:val="0"/>
        <w:jc w:val="both"/>
        <w:rPr>
          <w:sz w:val="28"/>
          <w:szCs w:val="28"/>
        </w:rPr>
      </w:pPr>
      <w:r>
        <w:rPr>
          <w:sz w:val="28"/>
          <w:szCs w:val="28"/>
        </w:rPr>
        <w:lastRenderedPageBreak/>
        <w:tab/>
      </w:r>
      <w:r w:rsidRPr="00001D23">
        <w:rPr>
          <w:sz w:val="28"/>
          <w:szCs w:val="28"/>
        </w:rPr>
        <w:t>- Кира Уманец и Анастасия Овчинникова в составе сборной Ростовской области завоевали серебряные медали на всероссийских соревнованиях по художественной гимнастике «Надежды России».</w:t>
      </w:r>
    </w:p>
    <w:p w:rsidR="002D3402" w:rsidRPr="00D56767" w:rsidRDefault="002D3402" w:rsidP="002D3402">
      <w:pPr>
        <w:tabs>
          <w:tab w:val="left" w:pos="0"/>
        </w:tabs>
        <w:snapToGrid w:val="0"/>
        <w:jc w:val="both"/>
        <w:rPr>
          <w:sz w:val="28"/>
          <w:szCs w:val="28"/>
        </w:rPr>
      </w:pPr>
      <w:r>
        <w:rPr>
          <w:sz w:val="28"/>
          <w:szCs w:val="28"/>
        </w:rPr>
        <w:tab/>
      </w:r>
      <w:r w:rsidRPr="00D56767">
        <w:rPr>
          <w:sz w:val="28"/>
          <w:szCs w:val="28"/>
        </w:rPr>
        <w:t xml:space="preserve">В 2017 году в г. Волгодонске подготовлены 5 мастеров спорта России (в 2016 году – 3 МС); 1997 спортсменов выполнили нормативы массовых разрядов (в 2016 году – 1664), в том числе 45 - кандидатов в мастера спорта (в 2016 году - 121),  86 спортсменов - 1 разряд (в 2016 году -62). </w:t>
      </w:r>
    </w:p>
    <w:p w:rsidR="002D3402" w:rsidRPr="00001D23" w:rsidRDefault="002D3402" w:rsidP="002D3402">
      <w:pPr>
        <w:tabs>
          <w:tab w:val="left" w:pos="0"/>
        </w:tabs>
        <w:snapToGrid w:val="0"/>
        <w:jc w:val="both"/>
        <w:rPr>
          <w:sz w:val="28"/>
          <w:szCs w:val="28"/>
        </w:rPr>
      </w:pPr>
      <w:r w:rsidRPr="00D56767">
        <w:rPr>
          <w:sz w:val="28"/>
          <w:szCs w:val="28"/>
        </w:rPr>
        <w:t>25 спортсмена города Волгодонска входят в состав сборных команд России (основной и резервный состав): (17 – хоккей на траве, 3- рукопашный бой, 2- водное поло, 1- плавание,  2- плавание с поражением опорно-двигательного аппарата (ПОДА).</w:t>
      </w:r>
    </w:p>
    <w:p w:rsidR="002D3402" w:rsidRPr="00CE3E6E" w:rsidRDefault="002D3402" w:rsidP="002D3402">
      <w:pPr>
        <w:tabs>
          <w:tab w:val="left" w:pos="0"/>
        </w:tabs>
        <w:snapToGrid w:val="0"/>
        <w:spacing w:line="23" w:lineRule="atLeast"/>
        <w:ind w:firstLine="709"/>
        <w:jc w:val="both"/>
        <w:rPr>
          <w:color w:val="000000"/>
          <w:sz w:val="28"/>
          <w:szCs w:val="28"/>
        </w:rPr>
      </w:pPr>
      <w:r w:rsidRPr="00CE3E6E">
        <w:rPr>
          <w:color w:val="000000"/>
          <w:sz w:val="28"/>
          <w:szCs w:val="28"/>
        </w:rPr>
        <w:t xml:space="preserve">Особую лепту в развитие физкультурно-спортивной работы в городе вносят инструкторы по спорту микрорайонов города. </w:t>
      </w:r>
      <w:r w:rsidRPr="00431AAB">
        <w:rPr>
          <w:bCs/>
          <w:color w:val="000000"/>
          <w:sz w:val="28"/>
          <w:szCs w:val="28"/>
        </w:rPr>
        <w:t xml:space="preserve">В микрорайонах города работают 84 группы здоровья, в которых занимается 1614 жителей. Проведено </w:t>
      </w:r>
      <w:r>
        <w:rPr>
          <w:bCs/>
          <w:color w:val="000000"/>
          <w:sz w:val="28"/>
          <w:szCs w:val="28"/>
        </w:rPr>
        <w:t>200</w:t>
      </w:r>
      <w:r w:rsidRPr="00431AAB">
        <w:rPr>
          <w:bCs/>
          <w:color w:val="000000"/>
          <w:sz w:val="28"/>
          <w:szCs w:val="28"/>
        </w:rPr>
        <w:t xml:space="preserve"> спортивно-массовых мероприятий с охватом более 6000 человек. </w:t>
      </w:r>
    </w:p>
    <w:p w:rsidR="002D3402" w:rsidRPr="00CE3E6E" w:rsidRDefault="002D3402" w:rsidP="002D3402">
      <w:pPr>
        <w:spacing w:line="23" w:lineRule="atLeast"/>
        <w:ind w:firstLine="709"/>
        <w:jc w:val="both"/>
        <w:rPr>
          <w:color w:val="000000"/>
          <w:sz w:val="28"/>
          <w:szCs w:val="28"/>
        </w:rPr>
      </w:pPr>
      <w:r>
        <w:rPr>
          <w:color w:val="000000"/>
          <w:sz w:val="28"/>
          <w:szCs w:val="28"/>
        </w:rPr>
        <w:t xml:space="preserve">Волгодонск одним из первых </w:t>
      </w:r>
      <w:r w:rsidRPr="00CE3E6E">
        <w:rPr>
          <w:color w:val="000000"/>
          <w:sz w:val="28"/>
          <w:szCs w:val="28"/>
        </w:rPr>
        <w:t xml:space="preserve">среди муниципалитетов Ростовской области приступил к работе по внедрению комплекса ГТО.  </w:t>
      </w:r>
    </w:p>
    <w:p w:rsidR="002D3402" w:rsidRPr="00431AAB" w:rsidRDefault="002D3402" w:rsidP="002D3402">
      <w:pPr>
        <w:ind w:firstLine="708"/>
        <w:jc w:val="both"/>
        <w:rPr>
          <w:sz w:val="28"/>
          <w:szCs w:val="28"/>
        </w:rPr>
      </w:pPr>
      <w:r w:rsidRPr="00431AAB">
        <w:rPr>
          <w:sz w:val="28"/>
          <w:szCs w:val="28"/>
        </w:rPr>
        <w:t xml:space="preserve">Центр тестирования ГТО города Волгодонска признан одним из лучших в Ростовской области. </w:t>
      </w:r>
    </w:p>
    <w:p w:rsidR="002D3402" w:rsidRDefault="002D3402" w:rsidP="002D3402">
      <w:pPr>
        <w:ind w:firstLine="708"/>
        <w:jc w:val="both"/>
        <w:rPr>
          <w:sz w:val="28"/>
          <w:szCs w:val="28"/>
        </w:rPr>
      </w:pPr>
      <w:r w:rsidRPr="00431AAB">
        <w:rPr>
          <w:sz w:val="28"/>
          <w:szCs w:val="28"/>
        </w:rPr>
        <w:t>В рамках своей деятельности Центр тестирования принял нормативы комплекса ГТО у 3526 человек. При этом 1</w:t>
      </w:r>
      <w:r>
        <w:rPr>
          <w:sz w:val="28"/>
          <w:szCs w:val="28"/>
        </w:rPr>
        <w:t>317</w:t>
      </w:r>
      <w:r w:rsidRPr="00431AAB">
        <w:rPr>
          <w:sz w:val="28"/>
          <w:szCs w:val="28"/>
        </w:rPr>
        <w:t xml:space="preserve"> человек успешно справились с испытаниями, в том числе на золотой знак отличия испытания выполнили  – 3</w:t>
      </w:r>
      <w:r>
        <w:rPr>
          <w:sz w:val="28"/>
          <w:szCs w:val="28"/>
        </w:rPr>
        <w:t>91</w:t>
      </w:r>
      <w:r w:rsidRPr="00431AAB">
        <w:rPr>
          <w:sz w:val="28"/>
          <w:szCs w:val="28"/>
        </w:rPr>
        <w:t xml:space="preserve"> чел., на серебряный знак отличия – </w:t>
      </w:r>
      <w:r>
        <w:rPr>
          <w:sz w:val="28"/>
          <w:szCs w:val="28"/>
        </w:rPr>
        <w:t>647</w:t>
      </w:r>
      <w:r w:rsidRPr="00431AAB">
        <w:rPr>
          <w:sz w:val="28"/>
          <w:szCs w:val="28"/>
        </w:rPr>
        <w:t xml:space="preserve"> чел., на бронзовый – 2</w:t>
      </w:r>
      <w:r>
        <w:rPr>
          <w:sz w:val="28"/>
          <w:szCs w:val="28"/>
        </w:rPr>
        <w:t>79</w:t>
      </w:r>
      <w:bookmarkStart w:id="0" w:name="_GoBack"/>
      <w:bookmarkEnd w:id="0"/>
      <w:r w:rsidRPr="00431AAB">
        <w:rPr>
          <w:sz w:val="28"/>
          <w:szCs w:val="28"/>
        </w:rPr>
        <w:t xml:space="preserve"> чел. В 2017 году Центр тестирования активно принимает нормативы у  работников предприятий и организаций города. Лидером в этом направлении стала Ростовская атомная станция, где нормативы комплекса выполнили более 50% сотрудников во главе с руководством станции.</w:t>
      </w:r>
      <w:r>
        <w:rPr>
          <w:sz w:val="28"/>
          <w:szCs w:val="28"/>
        </w:rPr>
        <w:t xml:space="preserve"> </w:t>
      </w:r>
    </w:p>
    <w:p w:rsidR="002D3402" w:rsidRDefault="002D3402" w:rsidP="002D3402">
      <w:pPr>
        <w:ind w:firstLine="708"/>
        <w:jc w:val="both"/>
        <w:rPr>
          <w:sz w:val="28"/>
          <w:szCs w:val="28"/>
        </w:rPr>
      </w:pPr>
      <w:r>
        <w:rPr>
          <w:sz w:val="28"/>
          <w:szCs w:val="28"/>
        </w:rPr>
        <w:t>Работа по всем направлениям развития физической культуры и спорта в городе Волгодонске будет продолжена.</w:t>
      </w:r>
    </w:p>
    <w:p w:rsidR="002B218F" w:rsidRDefault="002B218F" w:rsidP="002D3402">
      <w:pPr>
        <w:ind w:firstLine="708"/>
        <w:jc w:val="both"/>
        <w:rPr>
          <w:sz w:val="28"/>
          <w:szCs w:val="28"/>
        </w:rPr>
      </w:pPr>
    </w:p>
    <w:p w:rsidR="002B218F" w:rsidRDefault="002B218F" w:rsidP="002B218F">
      <w:pPr>
        <w:shd w:val="clear" w:color="auto" w:fill="FFFFFF"/>
        <w:ind w:firstLine="851"/>
        <w:jc w:val="both"/>
        <w:rPr>
          <w:sz w:val="28"/>
          <w:szCs w:val="28"/>
          <w:lang w:eastAsia="en-US"/>
        </w:rPr>
      </w:pPr>
      <w:r>
        <w:rPr>
          <w:sz w:val="28"/>
          <w:szCs w:val="28"/>
          <w:lang w:eastAsia="en-US"/>
        </w:rPr>
        <w:t>Своевременное выявление проблем и предпосылок, способствующих потреблению психотропных средств детьми и подростками, является важным направлением работы по предотвращению распространения наркомании.</w:t>
      </w:r>
    </w:p>
    <w:p w:rsidR="002B218F" w:rsidRDefault="002B218F" w:rsidP="002B218F">
      <w:pPr>
        <w:shd w:val="clear" w:color="auto" w:fill="FFFFFF"/>
        <w:tabs>
          <w:tab w:val="left" w:pos="787"/>
        </w:tabs>
        <w:ind w:firstLine="709"/>
        <w:jc w:val="both"/>
        <w:rPr>
          <w:sz w:val="28"/>
          <w:szCs w:val="28"/>
        </w:rPr>
      </w:pPr>
      <w:r w:rsidRPr="00AF1F7A">
        <w:rPr>
          <w:sz w:val="28"/>
          <w:szCs w:val="28"/>
        </w:rPr>
        <w:t>Работа отдела по молодежной политике Администрации города Волгодонска по профилактике наркомании, токсикомании и алкоголизма среди несовершеннолетних ведется в тесном взаимодействии с МУ МВД «Волгодонское», комиссией по делам несовершеннолетних и защите их прав Администрации города Волгодонска, межведомственной антинаркотической лекторской группой города Волгодонска, отделом потребительского рынка товаров, услуг и защиты прав потребителей Администрации города Волгодонска, Молодежным правительством при Администрации города Волгодонска, молодежными общественными объединениями.</w:t>
      </w:r>
    </w:p>
    <w:p w:rsidR="00743DF0" w:rsidRDefault="00743DF0" w:rsidP="00E777BD">
      <w:pPr>
        <w:tabs>
          <w:tab w:val="left" w:pos="0"/>
        </w:tabs>
        <w:rPr>
          <w:sz w:val="28"/>
          <w:szCs w:val="28"/>
        </w:rPr>
      </w:pPr>
    </w:p>
    <w:p w:rsidR="00E777BD" w:rsidRDefault="00E777BD" w:rsidP="00E777BD">
      <w:pPr>
        <w:tabs>
          <w:tab w:val="left" w:pos="0"/>
        </w:tabs>
        <w:rPr>
          <w:sz w:val="28"/>
          <w:szCs w:val="28"/>
        </w:rPr>
      </w:pPr>
    </w:p>
    <w:p w:rsidR="00743DF0" w:rsidRDefault="00743DF0" w:rsidP="002B218F">
      <w:pPr>
        <w:tabs>
          <w:tab w:val="left" w:pos="0"/>
        </w:tabs>
        <w:jc w:val="center"/>
        <w:rPr>
          <w:sz w:val="28"/>
          <w:szCs w:val="28"/>
        </w:rPr>
      </w:pPr>
    </w:p>
    <w:p w:rsidR="002B218F" w:rsidRDefault="002B218F" w:rsidP="002B218F">
      <w:pPr>
        <w:tabs>
          <w:tab w:val="left" w:pos="0"/>
        </w:tabs>
        <w:jc w:val="center"/>
        <w:rPr>
          <w:sz w:val="28"/>
          <w:szCs w:val="28"/>
        </w:rPr>
      </w:pPr>
      <w:r>
        <w:rPr>
          <w:sz w:val="28"/>
          <w:szCs w:val="28"/>
        </w:rPr>
        <w:lastRenderedPageBreak/>
        <w:t>Организация деятельности молодежных патрулей:</w:t>
      </w:r>
    </w:p>
    <w:p w:rsidR="002B218F" w:rsidRDefault="002B218F" w:rsidP="002B218F">
      <w:pPr>
        <w:tabs>
          <w:tab w:val="left" w:pos="0"/>
        </w:tabs>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3261"/>
        <w:gridCol w:w="1938"/>
        <w:gridCol w:w="1893"/>
        <w:gridCol w:w="2256"/>
      </w:tblGrid>
      <w:tr w:rsidR="002B218F" w:rsidRPr="00EF1265" w:rsidTr="00953263">
        <w:tc>
          <w:tcPr>
            <w:tcW w:w="541" w:type="dxa"/>
            <w:vMerge w:val="restart"/>
          </w:tcPr>
          <w:p w:rsidR="002B218F" w:rsidRPr="00705409" w:rsidRDefault="002B218F" w:rsidP="00953263">
            <w:pPr>
              <w:tabs>
                <w:tab w:val="left" w:pos="0"/>
              </w:tabs>
              <w:jc w:val="center"/>
              <w:rPr>
                <w:sz w:val="24"/>
                <w:szCs w:val="24"/>
              </w:rPr>
            </w:pPr>
            <w:r w:rsidRPr="00705409">
              <w:rPr>
                <w:sz w:val="24"/>
                <w:szCs w:val="24"/>
              </w:rPr>
              <w:t>№</w:t>
            </w:r>
          </w:p>
          <w:p w:rsidR="002B218F" w:rsidRPr="00705409" w:rsidRDefault="002B218F" w:rsidP="00953263">
            <w:pPr>
              <w:tabs>
                <w:tab w:val="left" w:pos="0"/>
              </w:tabs>
              <w:jc w:val="center"/>
              <w:rPr>
                <w:sz w:val="24"/>
                <w:szCs w:val="24"/>
              </w:rPr>
            </w:pPr>
            <w:r w:rsidRPr="00705409">
              <w:rPr>
                <w:sz w:val="24"/>
                <w:szCs w:val="24"/>
              </w:rPr>
              <w:t>п/п</w:t>
            </w:r>
          </w:p>
        </w:tc>
        <w:tc>
          <w:tcPr>
            <w:tcW w:w="3261" w:type="dxa"/>
            <w:vMerge w:val="restart"/>
          </w:tcPr>
          <w:p w:rsidR="002B218F" w:rsidRPr="00705409" w:rsidRDefault="002B218F" w:rsidP="00953263">
            <w:pPr>
              <w:tabs>
                <w:tab w:val="left" w:pos="0"/>
              </w:tabs>
              <w:jc w:val="center"/>
              <w:rPr>
                <w:sz w:val="24"/>
                <w:szCs w:val="24"/>
              </w:rPr>
            </w:pPr>
            <w:r w:rsidRPr="00705409">
              <w:rPr>
                <w:sz w:val="24"/>
                <w:szCs w:val="24"/>
              </w:rPr>
              <w:t>Количество молодежных патрулей</w:t>
            </w:r>
          </w:p>
        </w:tc>
        <w:tc>
          <w:tcPr>
            <w:tcW w:w="1938" w:type="dxa"/>
            <w:vMerge w:val="restart"/>
          </w:tcPr>
          <w:p w:rsidR="002B218F" w:rsidRPr="00705409" w:rsidRDefault="002B218F" w:rsidP="00953263">
            <w:pPr>
              <w:tabs>
                <w:tab w:val="left" w:pos="0"/>
              </w:tabs>
              <w:jc w:val="center"/>
              <w:rPr>
                <w:sz w:val="24"/>
                <w:szCs w:val="24"/>
              </w:rPr>
            </w:pPr>
            <w:r w:rsidRPr="00705409">
              <w:rPr>
                <w:sz w:val="24"/>
                <w:szCs w:val="24"/>
              </w:rPr>
              <w:t>Количество членов молодежных патрулей</w:t>
            </w:r>
          </w:p>
        </w:tc>
        <w:tc>
          <w:tcPr>
            <w:tcW w:w="4149" w:type="dxa"/>
            <w:gridSpan w:val="2"/>
          </w:tcPr>
          <w:p w:rsidR="002B218F" w:rsidRPr="00705409" w:rsidRDefault="002B218F" w:rsidP="00953263">
            <w:pPr>
              <w:tabs>
                <w:tab w:val="left" w:pos="0"/>
              </w:tabs>
              <w:jc w:val="center"/>
              <w:rPr>
                <w:sz w:val="24"/>
                <w:szCs w:val="24"/>
              </w:rPr>
            </w:pPr>
            <w:r w:rsidRPr="00705409">
              <w:rPr>
                <w:sz w:val="24"/>
                <w:szCs w:val="24"/>
              </w:rPr>
              <w:t>Количество</w:t>
            </w:r>
          </w:p>
        </w:tc>
      </w:tr>
      <w:tr w:rsidR="002B218F" w:rsidRPr="00EF1265" w:rsidTr="00953263">
        <w:tc>
          <w:tcPr>
            <w:tcW w:w="541" w:type="dxa"/>
            <w:vMerge/>
          </w:tcPr>
          <w:p w:rsidR="002B218F" w:rsidRPr="00705409" w:rsidRDefault="002B218F" w:rsidP="00953263">
            <w:pPr>
              <w:tabs>
                <w:tab w:val="left" w:pos="0"/>
              </w:tabs>
              <w:jc w:val="center"/>
              <w:rPr>
                <w:sz w:val="24"/>
                <w:szCs w:val="24"/>
              </w:rPr>
            </w:pPr>
          </w:p>
        </w:tc>
        <w:tc>
          <w:tcPr>
            <w:tcW w:w="3261" w:type="dxa"/>
            <w:vMerge/>
          </w:tcPr>
          <w:p w:rsidR="002B218F" w:rsidRPr="00705409" w:rsidRDefault="002B218F" w:rsidP="00953263">
            <w:pPr>
              <w:tabs>
                <w:tab w:val="left" w:pos="0"/>
              </w:tabs>
              <w:jc w:val="center"/>
              <w:rPr>
                <w:sz w:val="24"/>
                <w:szCs w:val="24"/>
              </w:rPr>
            </w:pPr>
          </w:p>
        </w:tc>
        <w:tc>
          <w:tcPr>
            <w:tcW w:w="1938" w:type="dxa"/>
            <w:vMerge/>
          </w:tcPr>
          <w:p w:rsidR="002B218F" w:rsidRPr="00705409" w:rsidRDefault="002B218F" w:rsidP="00953263">
            <w:pPr>
              <w:tabs>
                <w:tab w:val="left" w:pos="0"/>
              </w:tabs>
              <w:jc w:val="center"/>
              <w:rPr>
                <w:sz w:val="24"/>
                <w:szCs w:val="24"/>
              </w:rPr>
            </w:pPr>
          </w:p>
        </w:tc>
        <w:tc>
          <w:tcPr>
            <w:tcW w:w="1893" w:type="dxa"/>
          </w:tcPr>
          <w:p w:rsidR="002B218F" w:rsidRPr="00705409" w:rsidRDefault="002B218F" w:rsidP="00953263">
            <w:pPr>
              <w:tabs>
                <w:tab w:val="left" w:pos="0"/>
              </w:tabs>
              <w:jc w:val="center"/>
              <w:rPr>
                <w:sz w:val="24"/>
                <w:szCs w:val="24"/>
              </w:rPr>
            </w:pPr>
            <w:r w:rsidRPr="00705409">
              <w:rPr>
                <w:sz w:val="24"/>
                <w:szCs w:val="24"/>
              </w:rPr>
              <w:t>рейдов</w:t>
            </w:r>
          </w:p>
        </w:tc>
        <w:tc>
          <w:tcPr>
            <w:tcW w:w="2256" w:type="dxa"/>
          </w:tcPr>
          <w:p w:rsidR="002B218F" w:rsidRPr="00705409" w:rsidRDefault="002B218F" w:rsidP="00953263">
            <w:pPr>
              <w:tabs>
                <w:tab w:val="left" w:pos="0"/>
              </w:tabs>
              <w:jc w:val="center"/>
              <w:rPr>
                <w:sz w:val="24"/>
                <w:szCs w:val="24"/>
              </w:rPr>
            </w:pPr>
            <w:r w:rsidRPr="00705409">
              <w:rPr>
                <w:sz w:val="24"/>
                <w:szCs w:val="24"/>
              </w:rPr>
              <w:t>Выявленных детей и подростков «группы риска»</w:t>
            </w:r>
          </w:p>
        </w:tc>
      </w:tr>
      <w:tr w:rsidR="002B218F" w:rsidRPr="00EF1265" w:rsidTr="00953263">
        <w:tc>
          <w:tcPr>
            <w:tcW w:w="541" w:type="dxa"/>
          </w:tcPr>
          <w:p w:rsidR="002B218F" w:rsidRPr="00705409" w:rsidRDefault="002B218F" w:rsidP="00953263">
            <w:pPr>
              <w:tabs>
                <w:tab w:val="left" w:pos="0"/>
              </w:tabs>
              <w:jc w:val="center"/>
              <w:rPr>
                <w:sz w:val="24"/>
                <w:szCs w:val="24"/>
                <w:highlight w:val="yellow"/>
              </w:rPr>
            </w:pPr>
            <w:r w:rsidRPr="00705409">
              <w:rPr>
                <w:sz w:val="24"/>
                <w:szCs w:val="24"/>
              </w:rPr>
              <w:t>1</w:t>
            </w:r>
          </w:p>
        </w:tc>
        <w:tc>
          <w:tcPr>
            <w:tcW w:w="3261" w:type="dxa"/>
          </w:tcPr>
          <w:p w:rsidR="002B218F" w:rsidRPr="00705409" w:rsidRDefault="002B218F" w:rsidP="00953263">
            <w:pPr>
              <w:tabs>
                <w:tab w:val="left" w:pos="0"/>
              </w:tabs>
              <w:jc w:val="center"/>
              <w:rPr>
                <w:sz w:val="24"/>
                <w:szCs w:val="24"/>
                <w:highlight w:val="yellow"/>
              </w:rPr>
            </w:pPr>
            <w:r w:rsidRPr="00705409">
              <w:rPr>
                <w:sz w:val="24"/>
                <w:szCs w:val="24"/>
              </w:rPr>
              <w:t>3</w:t>
            </w:r>
          </w:p>
        </w:tc>
        <w:tc>
          <w:tcPr>
            <w:tcW w:w="1938" w:type="dxa"/>
          </w:tcPr>
          <w:p w:rsidR="002B218F" w:rsidRPr="00705409" w:rsidRDefault="002B218F" w:rsidP="00953263">
            <w:pPr>
              <w:tabs>
                <w:tab w:val="left" w:pos="0"/>
              </w:tabs>
              <w:jc w:val="center"/>
              <w:rPr>
                <w:sz w:val="24"/>
                <w:szCs w:val="24"/>
                <w:highlight w:val="yellow"/>
              </w:rPr>
            </w:pPr>
            <w:r w:rsidRPr="00705409">
              <w:rPr>
                <w:sz w:val="24"/>
                <w:szCs w:val="24"/>
              </w:rPr>
              <w:t>102</w:t>
            </w:r>
          </w:p>
        </w:tc>
        <w:tc>
          <w:tcPr>
            <w:tcW w:w="1893" w:type="dxa"/>
          </w:tcPr>
          <w:p w:rsidR="002B218F" w:rsidRPr="00705409" w:rsidRDefault="002B218F" w:rsidP="00953263">
            <w:pPr>
              <w:tabs>
                <w:tab w:val="left" w:pos="0"/>
              </w:tabs>
              <w:jc w:val="center"/>
              <w:rPr>
                <w:sz w:val="24"/>
                <w:szCs w:val="24"/>
              </w:rPr>
            </w:pPr>
            <w:r w:rsidRPr="00705409">
              <w:rPr>
                <w:sz w:val="24"/>
                <w:szCs w:val="24"/>
              </w:rPr>
              <w:t>71</w:t>
            </w:r>
          </w:p>
        </w:tc>
        <w:tc>
          <w:tcPr>
            <w:tcW w:w="2256" w:type="dxa"/>
          </w:tcPr>
          <w:p w:rsidR="002B218F" w:rsidRPr="00705409" w:rsidRDefault="002B218F" w:rsidP="00953263">
            <w:pPr>
              <w:tabs>
                <w:tab w:val="left" w:pos="0"/>
              </w:tabs>
              <w:jc w:val="center"/>
              <w:rPr>
                <w:sz w:val="24"/>
                <w:szCs w:val="24"/>
              </w:rPr>
            </w:pPr>
            <w:r w:rsidRPr="00705409">
              <w:rPr>
                <w:sz w:val="24"/>
                <w:szCs w:val="24"/>
              </w:rPr>
              <w:t>50</w:t>
            </w:r>
          </w:p>
        </w:tc>
      </w:tr>
    </w:tbl>
    <w:p w:rsidR="002B218F" w:rsidRDefault="002B218F" w:rsidP="002B218F">
      <w:pPr>
        <w:tabs>
          <w:tab w:val="left" w:pos="0"/>
        </w:tabs>
        <w:jc w:val="both"/>
        <w:rPr>
          <w:sz w:val="28"/>
          <w:szCs w:val="28"/>
        </w:rPr>
      </w:pPr>
    </w:p>
    <w:p w:rsidR="002B218F" w:rsidRPr="00705409" w:rsidRDefault="002B218F" w:rsidP="002B218F">
      <w:pPr>
        <w:ind w:firstLine="709"/>
        <w:jc w:val="both"/>
        <w:rPr>
          <w:sz w:val="28"/>
          <w:szCs w:val="28"/>
        </w:rPr>
      </w:pPr>
      <w:r w:rsidRPr="00705409">
        <w:rPr>
          <w:sz w:val="28"/>
          <w:szCs w:val="28"/>
        </w:rPr>
        <w:t xml:space="preserve">На территории города Волгодонска осуществляют свою деятельность молодежные патрули «На страже детства», «Антидурь. Сообщество трезвых» и Молодежная добровольная дружина ВИТИ НИЯУ МИФИ. Количество членов молодежных патрулей -  102 человека. </w:t>
      </w:r>
    </w:p>
    <w:p w:rsidR="002B218F" w:rsidRPr="00705409" w:rsidRDefault="002B218F" w:rsidP="002B218F">
      <w:pPr>
        <w:ind w:firstLine="709"/>
        <w:jc w:val="both"/>
        <w:rPr>
          <w:sz w:val="28"/>
          <w:szCs w:val="28"/>
        </w:rPr>
      </w:pPr>
      <w:r w:rsidRPr="00705409">
        <w:rPr>
          <w:sz w:val="28"/>
          <w:szCs w:val="28"/>
        </w:rPr>
        <w:t xml:space="preserve">Силами инициативных групп  проведено 63 рейда по выявлению фактов незаконной продажи запрещенной продукции несовершеннолетним, нахождению несовершеннолетних в общественных местах без сопровождения родителей в запрещенное время, а также по выявлению фактов бродяжничества. В результате рейдов выявлено 11 фактов продажи алкоголя несовершеннолетним, а также выявлены 50 подростков, находящихся в общественном месте без сопровождения родителей и с подозрением на употребление ПАВ (факт употребления не подтвердился). Силами молодежного патруля проведено 40 профилактических мероприятий на тему пропаганды ЗОЖ и вреда алкоголя, табака, психоактивных веществ для студентов и учащихся общеобразовательных школ. </w:t>
      </w:r>
    </w:p>
    <w:p w:rsidR="002B218F" w:rsidRDefault="002B218F" w:rsidP="002B218F">
      <w:pPr>
        <w:shd w:val="clear" w:color="auto" w:fill="FFFFFF"/>
        <w:tabs>
          <w:tab w:val="left" w:pos="787"/>
        </w:tabs>
        <w:ind w:firstLine="709"/>
        <w:jc w:val="both"/>
        <w:rPr>
          <w:sz w:val="28"/>
          <w:szCs w:val="28"/>
        </w:rPr>
      </w:pPr>
      <w:r w:rsidRPr="00AF1F7A">
        <w:rPr>
          <w:sz w:val="28"/>
          <w:szCs w:val="28"/>
        </w:rPr>
        <w:t>В рамках реализации социального проекта Молодежного правительства при Администрации города Волгодонска «Волонтеры – медики города Волгодонска» инициативной группой, в состав которой входят студенты Волгодонского медицинского колледжа, ежемесячно проводятся информационные встречи по вопросам сохранения здоровья, вреда от употребления алкоголя и табака и мн.др. В период 01.01.201</w:t>
      </w:r>
      <w:r>
        <w:rPr>
          <w:sz w:val="28"/>
          <w:szCs w:val="28"/>
        </w:rPr>
        <w:t>7</w:t>
      </w:r>
      <w:r w:rsidRPr="00AF1F7A">
        <w:rPr>
          <w:sz w:val="28"/>
          <w:szCs w:val="28"/>
        </w:rPr>
        <w:t xml:space="preserve"> по 31.12.201</w:t>
      </w:r>
      <w:r>
        <w:rPr>
          <w:sz w:val="28"/>
          <w:szCs w:val="28"/>
        </w:rPr>
        <w:t xml:space="preserve">7 </w:t>
      </w:r>
      <w:r w:rsidRPr="00AF1F7A">
        <w:rPr>
          <w:sz w:val="28"/>
          <w:szCs w:val="28"/>
        </w:rPr>
        <w:t xml:space="preserve"> года было проведено 10 встреч со студентами ГБПОУ РО «ВМК», ГБПОУ РО «ВТЭТ», ГБПОУ РО «ВТММ», ГБПОУ РО «ВПК», а также с учащимися школ города в рамках работы антинаркотической лекторской группы.  На территории города Волгодонска реализуется проект «Доноры города Волгодонска», в рамках реализации которого на постоянной основе проводится информирование и пропаганда среди молодежи здорового образа жизни и приобщения к социально-значимой деятельности.</w:t>
      </w:r>
    </w:p>
    <w:p w:rsidR="002B218F" w:rsidRPr="00C718F4" w:rsidRDefault="002B218F" w:rsidP="002B218F">
      <w:pPr>
        <w:ind w:firstLine="708"/>
        <w:jc w:val="both"/>
        <w:rPr>
          <w:sz w:val="28"/>
          <w:szCs w:val="28"/>
        </w:rPr>
      </w:pPr>
      <w:r w:rsidRPr="00C718F4">
        <w:rPr>
          <w:sz w:val="28"/>
          <w:szCs w:val="28"/>
        </w:rPr>
        <w:t xml:space="preserve">Отделом культуры г.Волгодонска в рамках </w:t>
      </w:r>
      <w:r w:rsidRPr="00C718F4">
        <w:rPr>
          <w:i/>
          <w:sz w:val="28"/>
          <w:szCs w:val="28"/>
        </w:rPr>
        <w:t>Международного дня борьбы со злоупотреблением наркотическими средствами и их незаконным оборотом</w:t>
      </w:r>
      <w:r w:rsidRPr="00C718F4">
        <w:rPr>
          <w:sz w:val="28"/>
          <w:szCs w:val="28"/>
        </w:rPr>
        <w:t xml:space="preserve"> (26 июня) в 2017 году организованы следующие мероприятия:</w:t>
      </w:r>
    </w:p>
    <w:p w:rsidR="002B218F" w:rsidRPr="00C718F4" w:rsidRDefault="002B218F" w:rsidP="002B218F">
      <w:pPr>
        <w:ind w:firstLine="708"/>
        <w:jc w:val="both"/>
        <w:rPr>
          <w:sz w:val="28"/>
          <w:szCs w:val="28"/>
        </w:rPr>
      </w:pPr>
      <w:r w:rsidRPr="00C718F4">
        <w:rPr>
          <w:sz w:val="28"/>
          <w:szCs w:val="28"/>
        </w:rPr>
        <w:t>- рок-концерт «Мы за здоровую нацию»  (танцевальная площадка МАУК «Парк Победы») - охват 120 человек;</w:t>
      </w:r>
    </w:p>
    <w:p w:rsidR="002B218F" w:rsidRPr="00C718F4" w:rsidRDefault="002B218F" w:rsidP="002B218F">
      <w:pPr>
        <w:ind w:firstLine="708"/>
        <w:jc w:val="both"/>
        <w:rPr>
          <w:sz w:val="28"/>
          <w:szCs w:val="28"/>
          <w:lang w:eastAsia="en-US"/>
        </w:rPr>
      </w:pPr>
      <w:r w:rsidRPr="00C718F4">
        <w:rPr>
          <w:sz w:val="28"/>
          <w:szCs w:val="28"/>
          <w:lang w:eastAsia="en-US"/>
        </w:rPr>
        <w:t>- информационно-просветительское мероприятие «Мы выбираем жизнь!» (Площадь Гагарина)  - охват 1 000 человек;</w:t>
      </w:r>
    </w:p>
    <w:p w:rsidR="002B218F" w:rsidRPr="00C718F4" w:rsidRDefault="002B218F" w:rsidP="002B218F">
      <w:pPr>
        <w:ind w:firstLine="708"/>
        <w:jc w:val="both"/>
        <w:rPr>
          <w:sz w:val="28"/>
          <w:szCs w:val="28"/>
        </w:rPr>
      </w:pPr>
      <w:r w:rsidRPr="00C718F4">
        <w:rPr>
          <w:sz w:val="28"/>
          <w:szCs w:val="28"/>
          <w:lang w:eastAsia="en-US"/>
        </w:rPr>
        <w:t xml:space="preserve">- </w:t>
      </w:r>
      <w:r w:rsidRPr="00C718F4">
        <w:rPr>
          <w:sz w:val="28"/>
          <w:szCs w:val="28"/>
        </w:rPr>
        <w:t>информационная выставка «Я выбираю жизнь» (МАУК ДК «Октябрь») – охват 500 человек;</w:t>
      </w:r>
    </w:p>
    <w:p w:rsidR="002B218F" w:rsidRPr="00C718F4" w:rsidRDefault="002B218F" w:rsidP="002B218F">
      <w:pPr>
        <w:ind w:firstLine="708"/>
        <w:jc w:val="both"/>
        <w:rPr>
          <w:sz w:val="28"/>
          <w:szCs w:val="28"/>
        </w:rPr>
      </w:pPr>
      <w:r w:rsidRPr="00C718F4">
        <w:rPr>
          <w:sz w:val="28"/>
          <w:szCs w:val="28"/>
        </w:rPr>
        <w:lastRenderedPageBreak/>
        <w:t>- беседа «Умей сказать «Нет!» (МАУК ДК «Октябрь») – охват 100 человек;</w:t>
      </w:r>
    </w:p>
    <w:p w:rsidR="002B218F" w:rsidRPr="00C718F4" w:rsidRDefault="002B218F" w:rsidP="002B218F">
      <w:pPr>
        <w:ind w:firstLine="708"/>
        <w:jc w:val="both"/>
        <w:rPr>
          <w:sz w:val="28"/>
          <w:szCs w:val="28"/>
        </w:rPr>
      </w:pPr>
      <w:r w:rsidRPr="00C718F4">
        <w:rPr>
          <w:sz w:val="28"/>
          <w:szCs w:val="28"/>
        </w:rPr>
        <w:t>- рок - концерт «Рок против наркотиков» (пер.Ноябрьский, 13а) – охват 100 человек;</w:t>
      </w:r>
    </w:p>
    <w:p w:rsidR="002B218F" w:rsidRPr="00C718F4" w:rsidRDefault="002B218F" w:rsidP="002B218F">
      <w:pPr>
        <w:ind w:firstLine="708"/>
        <w:jc w:val="both"/>
        <w:rPr>
          <w:sz w:val="28"/>
          <w:szCs w:val="28"/>
        </w:rPr>
      </w:pPr>
      <w:r w:rsidRPr="00C718F4">
        <w:rPr>
          <w:sz w:val="28"/>
          <w:szCs w:val="28"/>
        </w:rPr>
        <w:t>- познавательная  акция «Здравствуй,  значит будь  здоров!» (летний дворик МАУК ДК «Октябрь») – охват 550 человек.</w:t>
      </w:r>
    </w:p>
    <w:p w:rsidR="002B218F" w:rsidRPr="00C718F4" w:rsidRDefault="002B218F" w:rsidP="002B218F">
      <w:pPr>
        <w:ind w:firstLine="708"/>
        <w:jc w:val="both"/>
        <w:rPr>
          <w:sz w:val="28"/>
          <w:szCs w:val="28"/>
        </w:rPr>
      </w:pPr>
      <w:r w:rsidRPr="00C718F4">
        <w:rPr>
          <w:i/>
          <w:sz w:val="28"/>
          <w:szCs w:val="28"/>
        </w:rPr>
        <w:t>Международному Дню отказа от курения</w:t>
      </w:r>
      <w:r w:rsidRPr="00C718F4">
        <w:rPr>
          <w:sz w:val="28"/>
          <w:szCs w:val="28"/>
        </w:rPr>
        <w:t xml:space="preserve">  (19 ноября) были посвящены:</w:t>
      </w:r>
    </w:p>
    <w:p w:rsidR="002B218F" w:rsidRPr="00C718F4" w:rsidRDefault="002B218F" w:rsidP="002B218F">
      <w:pPr>
        <w:ind w:firstLine="708"/>
        <w:jc w:val="both"/>
        <w:rPr>
          <w:sz w:val="28"/>
          <w:szCs w:val="28"/>
        </w:rPr>
      </w:pPr>
      <w:r w:rsidRPr="00C718F4">
        <w:rPr>
          <w:sz w:val="28"/>
          <w:szCs w:val="28"/>
        </w:rPr>
        <w:t>- беседа «Мы выбираем жизнь» – охват 250 человек;</w:t>
      </w:r>
    </w:p>
    <w:p w:rsidR="002B218F" w:rsidRPr="00C718F4" w:rsidRDefault="002B218F" w:rsidP="002B218F">
      <w:pPr>
        <w:ind w:firstLine="708"/>
        <w:jc w:val="both"/>
        <w:rPr>
          <w:sz w:val="28"/>
          <w:szCs w:val="28"/>
        </w:rPr>
      </w:pPr>
      <w:r w:rsidRPr="00C718F4">
        <w:rPr>
          <w:sz w:val="28"/>
          <w:szCs w:val="28"/>
        </w:rPr>
        <w:t>- час актуального вопроса «Курение – фактор риска» - охват 29 человек;</w:t>
      </w:r>
    </w:p>
    <w:p w:rsidR="002B218F" w:rsidRPr="00C718F4" w:rsidRDefault="002B218F" w:rsidP="002B218F">
      <w:pPr>
        <w:tabs>
          <w:tab w:val="left" w:pos="6765"/>
        </w:tabs>
        <w:ind w:firstLine="708"/>
        <w:jc w:val="both"/>
        <w:rPr>
          <w:sz w:val="28"/>
          <w:szCs w:val="28"/>
        </w:rPr>
      </w:pPr>
      <w:r w:rsidRPr="00C718F4">
        <w:rPr>
          <w:sz w:val="28"/>
          <w:szCs w:val="28"/>
        </w:rPr>
        <w:t>- беседа «Предупрежден – значит вооружен» – охват 37 человек;</w:t>
      </w:r>
    </w:p>
    <w:p w:rsidR="002B218F" w:rsidRPr="00C718F4" w:rsidRDefault="002B218F" w:rsidP="002B218F">
      <w:pPr>
        <w:tabs>
          <w:tab w:val="left" w:pos="6765"/>
        </w:tabs>
        <w:ind w:firstLine="708"/>
        <w:jc w:val="both"/>
        <w:rPr>
          <w:sz w:val="28"/>
          <w:szCs w:val="28"/>
        </w:rPr>
      </w:pPr>
      <w:r w:rsidRPr="00C718F4">
        <w:rPr>
          <w:sz w:val="28"/>
          <w:szCs w:val="28"/>
        </w:rPr>
        <w:t>- беседа «Бросить курить может каждый» – охват 24 человека.</w:t>
      </w:r>
    </w:p>
    <w:p w:rsidR="002B218F" w:rsidRPr="00C718F4" w:rsidRDefault="002B218F" w:rsidP="002B218F">
      <w:pPr>
        <w:tabs>
          <w:tab w:val="left" w:pos="6765"/>
        </w:tabs>
        <w:ind w:firstLine="708"/>
        <w:jc w:val="both"/>
        <w:rPr>
          <w:sz w:val="28"/>
          <w:szCs w:val="28"/>
        </w:rPr>
      </w:pPr>
      <w:r w:rsidRPr="00C718F4">
        <w:rPr>
          <w:sz w:val="28"/>
          <w:szCs w:val="28"/>
        </w:rPr>
        <w:t>С мая по сентябрь активизировалась работа по пропаганде здорового образа жизни в рамках межведомственной операции «Подросток». В рамках операции «Здоровье» за этот период  было проведено 51 мероприятие, направленное на формирование здорового образа жизни, с общим охватом 11 255 человек, что на 5 мероприятий и  2 319 человек больше, чем в 2016 году (2016 год – 46 мероприятий с охватом 8 936 человек).</w:t>
      </w:r>
    </w:p>
    <w:p w:rsidR="002B218F" w:rsidRPr="00C718F4" w:rsidRDefault="002B218F" w:rsidP="002B218F">
      <w:pPr>
        <w:tabs>
          <w:tab w:val="left" w:pos="6765"/>
        </w:tabs>
        <w:ind w:firstLine="708"/>
        <w:jc w:val="both"/>
        <w:rPr>
          <w:sz w:val="28"/>
          <w:szCs w:val="28"/>
        </w:rPr>
      </w:pPr>
      <w:r w:rsidRPr="00C718F4">
        <w:rPr>
          <w:sz w:val="28"/>
          <w:szCs w:val="28"/>
        </w:rPr>
        <w:t>В числе  таких мероприятий:</w:t>
      </w:r>
    </w:p>
    <w:p w:rsidR="002B218F" w:rsidRPr="00C718F4" w:rsidRDefault="002B218F" w:rsidP="002B218F">
      <w:pPr>
        <w:ind w:firstLine="708"/>
        <w:jc w:val="both"/>
        <w:rPr>
          <w:sz w:val="28"/>
          <w:szCs w:val="28"/>
        </w:rPr>
      </w:pPr>
      <w:r w:rsidRPr="00C718F4">
        <w:rPr>
          <w:sz w:val="28"/>
          <w:szCs w:val="28"/>
        </w:rPr>
        <w:t>- конкурс рисунка на асфальте «Здорово жить!» (МУК ДК «Молодежный»);</w:t>
      </w:r>
    </w:p>
    <w:p w:rsidR="002B218F" w:rsidRPr="00C718F4" w:rsidRDefault="002B218F" w:rsidP="002B218F">
      <w:pPr>
        <w:ind w:firstLine="708"/>
        <w:jc w:val="both"/>
        <w:rPr>
          <w:sz w:val="28"/>
          <w:szCs w:val="28"/>
        </w:rPr>
      </w:pPr>
      <w:r w:rsidRPr="00C718F4">
        <w:rPr>
          <w:sz w:val="28"/>
          <w:szCs w:val="28"/>
        </w:rPr>
        <w:t>- конкурс рисунка на асфальте «Здоровью скажем «ДА!» (МУК ДК «Молодежный»);</w:t>
      </w:r>
    </w:p>
    <w:p w:rsidR="002B218F" w:rsidRPr="00C718F4" w:rsidRDefault="002B218F" w:rsidP="002B218F">
      <w:pPr>
        <w:ind w:firstLine="708"/>
        <w:jc w:val="both"/>
        <w:rPr>
          <w:sz w:val="28"/>
          <w:szCs w:val="28"/>
        </w:rPr>
      </w:pPr>
      <w:r w:rsidRPr="00C718F4">
        <w:rPr>
          <w:sz w:val="28"/>
          <w:szCs w:val="28"/>
        </w:rPr>
        <w:t>- познавательно-развлекательная  программа «Путешествие  по  экологической  тропе» (МАУК ДК «Октябрь»);</w:t>
      </w:r>
    </w:p>
    <w:p w:rsidR="002B218F" w:rsidRPr="00C718F4" w:rsidRDefault="002B218F" w:rsidP="002B218F">
      <w:pPr>
        <w:ind w:firstLine="708"/>
        <w:jc w:val="both"/>
        <w:rPr>
          <w:sz w:val="28"/>
          <w:szCs w:val="28"/>
        </w:rPr>
      </w:pPr>
      <w:r w:rsidRPr="00C718F4">
        <w:rPr>
          <w:sz w:val="28"/>
          <w:szCs w:val="28"/>
        </w:rPr>
        <w:t>- познавательная  акция «Здравствуй,  значит будь  здоров!» (МАУК ДК «Октябрь»).</w:t>
      </w:r>
    </w:p>
    <w:p w:rsidR="002B218F" w:rsidRPr="00C718F4" w:rsidRDefault="002B218F" w:rsidP="002B218F">
      <w:pPr>
        <w:ind w:firstLine="708"/>
        <w:jc w:val="both"/>
        <w:rPr>
          <w:sz w:val="28"/>
          <w:szCs w:val="28"/>
          <w:shd w:val="clear" w:color="auto" w:fill="FFFFFF"/>
        </w:rPr>
      </w:pPr>
      <w:r w:rsidRPr="00C718F4">
        <w:rPr>
          <w:sz w:val="28"/>
          <w:szCs w:val="28"/>
          <w:shd w:val="clear" w:color="auto" w:fill="FFFFFF"/>
        </w:rPr>
        <w:t>В период с 13 по 26 ноября 2017 года на территории муниципального образования «Город Волгодонск» проходила антинаркотическая акция «Сообщи, где торгуют смертью!».</w:t>
      </w:r>
      <w:r w:rsidRPr="00C718F4">
        <w:rPr>
          <w:color w:val="FF0000"/>
          <w:sz w:val="28"/>
          <w:szCs w:val="28"/>
          <w:shd w:val="clear" w:color="auto" w:fill="FFFFFF"/>
        </w:rPr>
        <w:t xml:space="preserve"> </w:t>
      </w:r>
      <w:r w:rsidRPr="00C718F4">
        <w:rPr>
          <w:sz w:val="28"/>
          <w:szCs w:val="28"/>
          <w:shd w:val="clear" w:color="auto" w:fill="FFFFFF"/>
        </w:rPr>
        <w:t xml:space="preserve">Учреждения культуры и дополнительного образования города Волгодонска приняли в ней активное участие и провели                         25 </w:t>
      </w:r>
      <w:r w:rsidRPr="00C718F4">
        <w:rPr>
          <w:iCs/>
          <w:sz w:val="28"/>
          <w:szCs w:val="28"/>
        </w:rPr>
        <w:t>информационно-разъяснительных мероприятий о вреде наркотиков. Охват участников составил 2 613 человек.</w:t>
      </w:r>
    </w:p>
    <w:p w:rsidR="00A0721A" w:rsidRPr="00634B9F" w:rsidRDefault="00A0721A" w:rsidP="00D77AA0">
      <w:pPr>
        <w:tabs>
          <w:tab w:val="left" w:pos="0"/>
        </w:tabs>
        <w:jc w:val="both"/>
        <w:rPr>
          <w:rStyle w:val="FontStyle12"/>
          <w:b/>
          <w:highlight w:val="yellow"/>
        </w:rPr>
      </w:pPr>
    </w:p>
    <w:p w:rsidR="00634B9F" w:rsidRPr="00634B9F" w:rsidRDefault="00947C75" w:rsidP="00616DD1">
      <w:pPr>
        <w:tabs>
          <w:tab w:val="left" w:pos="0"/>
        </w:tabs>
        <w:jc w:val="center"/>
        <w:rPr>
          <w:rStyle w:val="FontStyle12"/>
          <w:b/>
        </w:rPr>
      </w:pPr>
      <w:r>
        <w:rPr>
          <w:rStyle w:val="FontStyle12"/>
          <w:b/>
        </w:rPr>
        <w:t>5.</w:t>
      </w:r>
      <w:r w:rsidR="00780D15">
        <w:rPr>
          <w:rStyle w:val="FontStyle12"/>
          <w:b/>
        </w:rPr>
        <w:t xml:space="preserve"> </w:t>
      </w:r>
      <w:r w:rsidR="00634B9F">
        <w:rPr>
          <w:rStyle w:val="FontStyle12"/>
          <w:b/>
        </w:rPr>
        <w:t>ЗАНЯТОСТЬ И УРОВЕНЬ ЖИЗНИ НАСЕЛЕНИЯ</w:t>
      </w:r>
    </w:p>
    <w:p w:rsidR="00616DD1" w:rsidRPr="00634B9F" w:rsidRDefault="00616DD1" w:rsidP="00616DD1">
      <w:pPr>
        <w:tabs>
          <w:tab w:val="left" w:pos="0"/>
        </w:tabs>
        <w:jc w:val="both"/>
        <w:rPr>
          <w:rStyle w:val="FontStyle12"/>
          <w:highlight w:val="yellow"/>
        </w:rPr>
      </w:pPr>
    </w:p>
    <w:p w:rsidR="00634B9F" w:rsidRPr="00634B9F" w:rsidRDefault="00634B9F" w:rsidP="00634B9F">
      <w:pPr>
        <w:ind w:firstLine="709"/>
        <w:jc w:val="both"/>
        <w:rPr>
          <w:color w:val="000000"/>
          <w:sz w:val="28"/>
          <w:szCs w:val="28"/>
        </w:rPr>
      </w:pPr>
      <w:r w:rsidRPr="00634B9F">
        <w:rPr>
          <w:color w:val="000000"/>
          <w:spacing w:val="-2"/>
          <w:sz w:val="28"/>
          <w:szCs w:val="28"/>
        </w:rPr>
        <w:t xml:space="preserve">В 2017 году ситуация на рынке труда города Волгодонска имела относительно стабильный характер.  </w:t>
      </w:r>
      <w:r w:rsidRPr="00634B9F">
        <w:rPr>
          <w:color w:val="000000"/>
          <w:sz w:val="28"/>
          <w:szCs w:val="28"/>
        </w:rPr>
        <w:t xml:space="preserve">На 01.01.2018г. уровень регистрируемой безработицы составил 0,64%,  на учете в службе занятости состояло 586 человек, имеющих статус безработного (из них женщины – 359 чел., молодежь в возрасте до 30 лет – 98 чел., инвалиды – 48 чел.).  </w:t>
      </w:r>
    </w:p>
    <w:p w:rsidR="00634B9F" w:rsidRPr="00634B9F" w:rsidRDefault="00634B9F" w:rsidP="00634B9F">
      <w:pPr>
        <w:ind w:firstLine="709"/>
        <w:jc w:val="both"/>
        <w:rPr>
          <w:color w:val="000000"/>
          <w:sz w:val="28"/>
          <w:szCs w:val="28"/>
        </w:rPr>
      </w:pPr>
      <w:r w:rsidRPr="00634B9F">
        <w:rPr>
          <w:color w:val="000000"/>
          <w:sz w:val="28"/>
          <w:szCs w:val="28"/>
        </w:rPr>
        <w:t>Численность граждан, признанных безработными в течение 2017</w:t>
      </w:r>
      <w:r>
        <w:rPr>
          <w:color w:val="000000"/>
          <w:sz w:val="28"/>
          <w:szCs w:val="28"/>
        </w:rPr>
        <w:t xml:space="preserve"> года, </w:t>
      </w:r>
      <w:r w:rsidRPr="00634B9F">
        <w:rPr>
          <w:color w:val="000000"/>
          <w:sz w:val="28"/>
          <w:szCs w:val="28"/>
        </w:rPr>
        <w:t xml:space="preserve">составила 1275 чел. (86% к  уровню 2016 года). </w:t>
      </w:r>
    </w:p>
    <w:p w:rsidR="00634B9F" w:rsidRPr="00634B9F" w:rsidRDefault="00634B9F" w:rsidP="00634B9F">
      <w:pPr>
        <w:ind w:firstLine="709"/>
        <w:jc w:val="both"/>
        <w:rPr>
          <w:color w:val="000000"/>
          <w:spacing w:val="-2"/>
          <w:sz w:val="28"/>
          <w:szCs w:val="28"/>
        </w:rPr>
      </w:pPr>
      <w:r w:rsidRPr="00634B9F">
        <w:rPr>
          <w:color w:val="000000"/>
          <w:sz w:val="28"/>
          <w:szCs w:val="28"/>
        </w:rPr>
        <w:t xml:space="preserve">За  государственной услугой содействия в поиске подходящей работы обратились 5207 человек, что составляет 81% к уровню 2016 года. </w:t>
      </w:r>
      <w:r w:rsidRPr="00634B9F">
        <w:rPr>
          <w:color w:val="000000"/>
          <w:spacing w:val="-2"/>
          <w:sz w:val="28"/>
          <w:szCs w:val="28"/>
        </w:rPr>
        <w:t xml:space="preserve">Проводимая работа специалистами службы занятости по привлечению работодателей, </w:t>
      </w:r>
      <w:r w:rsidRPr="00634B9F">
        <w:rPr>
          <w:color w:val="000000"/>
          <w:spacing w:val="-2"/>
          <w:sz w:val="28"/>
          <w:szCs w:val="28"/>
        </w:rPr>
        <w:lastRenderedPageBreak/>
        <w:t xml:space="preserve">увеличению числа вакантных мест, подбору необходимых работников позволила трудоустроить  4295 чел., или 82% от общего числа обратившихся за содействием в поиске подходящей работы (из них женщин - 2079 чел.,  молодежь в возрасте до 30 лет – 2045 чел., инвалиды – 70 чел.). </w:t>
      </w:r>
    </w:p>
    <w:p w:rsidR="00634B9F" w:rsidRPr="00634B9F" w:rsidRDefault="00634B9F" w:rsidP="00634B9F">
      <w:pPr>
        <w:ind w:firstLine="709"/>
        <w:jc w:val="both"/>
        <w:rPr>
          <w:sz w:val="28"/>
          <w:szCs w:val="28"/>
        </w:rPr>
      </w:pPr>
      <w:r w:rsidRPr="00634B9F">
        <w:rPr>
          <w:sz w:val="28"/>
          <w:szCs w:val="28"/>
        </w:rPr>
        <w:t>В счет квоты трудоустроено 17 человек (в 2016 году – 8 чел.).</w:t>
      </w:r>
    </w:p>
    <w:p w:rsidR="00634B9F" w:rsidRPr="00634B9F" w:rsidRDefault="00634B9F" w:rsidP="00634B9F">
      <w:pPr>
        <w:ind w:firstLine="709"/>
        <w:jc w:val="both"/>
        <w:rPr>
          <w:sz w:val="28"/>
          <w:szCs w:val="28"/>
        </w:rPr>
      </w:pPr>
      <w:r w:rsidRPr="00634B9F">
        <w:rPr>
          <w:sz w:val="28"/>
          <w:szCs w:val="28"/>
        </w:rPr>
        <w:t xml:space="preserve">Организовано временное трудоустройство: 47 безработных из числа граждан, испытывающих трудности в поиске работы (из них инвалиды – 25 чел.), 12 безработных граждан в возрасте от 18 до 20 лет, имеющих среднее профессиональное образование и ищущих работу впервые, 948 несовершеннолетних граждан в возрасте от 14 до 18 лет в свободное от учёбы время. В общественных работах приняли участие 420 человек. </w:t>
      </w:r>
    </w:p>
    <w:p w:rsidR="002C5D1E" w:rsidRDefault="00634B9F" w:rsidP="00634B9F">
      <w:pPr>
        <w:ind w:firstLine="709"/>
        <w:jc w:val="both"/>
        <w:rPr>
          <w:color w:val="000000"/>
          <w:sz w:val="28"/>
          <w:szCs w:val="28"/>
        </w:rPr>
      </w:pPr>
      <w:r w:rsidRPr="00634B9F">
        <w:rPr>
          <w:color w:val="000000"/>
          <w:sz w:val="28"/>
          <w:szCs w:val="28"/>
        </w:rPr>
        <w:t>На  профобучение направлены 153 безработных гражданина по специальностям, востребованным на рынке труда города (из них женщины – 84 чел., молодежь в возрасте до 30 лет – 56 чел., инвалиды – 8 чел.),  14 женщин, находящихся в отпуске по уходу за ребенком до 3 лет, 6 пенсионеров, стремящихся возобновить трудовую деятельность</w:t>
      </w:r>
      <w:r>
        <w:rPr>
          <w:color w:val="000000"/>
          <w:sz w:val="28"/>
          <w:szCs w:val="28"/>
        </w:rPr>
        <w:t>.</w:t>
      </w:r>
    </w:p>
    <w:p w:rsidR="002C5D1E" w:rsidRPr="006931DB" w:rsidRDefault="002C5D1E" w:rsidP="002C5D1E">
      <w:pPr>
        <w:ind w:firstLine="708"/>
        <w:jc w:val="both"/>
        <w:rPr>
          <w:sz w:val="28"/>
          <w:szCs w:val="28"/>
        </w:rPr>
      </w:pPr>
      <w:r w:rsidRPr="006931DB">
        <w:rPr>
          <w:sz w:val="28"/>
          <w:szCs w:val="28"/>
        </w:rPr>
        <w:t>В 2017 году населению города реализовано потребительских товаров на сумму 36,6</w:t>
      </w:r>
      <w:r w:rsidRPr="006931DB">
        <w:rPr>
          <w:b/>
          <w:sz w:val="28"/>
          <w:szCs w:val="28"/>
        </w:rPr>
        <w:t xml:space="preserve"> </w:t>
      </w:r>
      <w:r w:rsidRPr="006931DB">
        <w:rPr>
          <w:sz w:val="28"/>
          <w:szCs w:val="28"/>
        </w:rPr>
        <w:t>млрд.руб., что на 1,2</w:t>
      </w:r>
      <w:r w:rsidRPr="006931DB">
        <w:rPr>
          <w:b/>
          <w:sz w:val="28"/>
          <w:szCs w:val="28"/>
        </w:rPr>
        <w:t xml:space="preserve"> </w:t>
      </w:r>
      <w:r w:rsidRPr="006931DB">
        <w:rPr>
          <w:sz w:val="28"/>
          <w:szCs w:val="28"/>
        </w:rPr>
        <w:t xml:space="preserve">млрд.руб. больше, чем в 2016 году. </w:t>
      </w:r>
    </w:p>
    <w:p w:rsidR="002C5D1E" w:rsidRDefault="002C5D1E" w:rsidP="002C5D1E">
      <w:pPr>
        <w:ind w:firstLine="708"/>
        <w:jc w:val="both"/>
        <w:rPr>
          <w:sz w:val="28"/>
          <w:szCs w:val="28"/>
        </w:rPr>
      </w:pPr>
      <w:r w:rsidRPr="006931DB">
        <w:rPr>
          <w:sz w:val="28"/>
          <w:szCs w:val="28"/>
        </w:rPr>
        <w:t>Оборот розничной торговли на душу населения составил 213,3 тыс.руб., увеличившись в сравнении с прошлым годом на 2,7 %.</w:t>
      </w:r>
    </w:p>
    <w:p w:rsidR="002C5D1E" w:rsidRPr="009240B5" w:rsidRDefault="002C5D1E" w:rsidP="002C5D1E">
      <w:pPr>
        <w:ind w:firstLine="708"/>
        <w:jc w:val="both"/>
        <w:rPr>
          <w:sz w:val="28"/>
          <w:szCs w:val="28"/>
        </w:rPr>
      </w:pPr>
      <w:r w:rsidRPr="009240B5">
        <w:rPr>
          <w:sz w:val="28"/>
          <w:szCs w:val="28"/>
        </w:rPr>
        <w:t>В структуре формирования  оборота розничной торговли  произошло увеличение доли субъектов малого бизнеса в сравнении с аналогичным периодом прошлого года, которые сформировали больше половин</w:t>
      </w:r>
      <w:r>
        <w:rPr>
          <w:sz w:val="28"/>
          <w:szCs w:val="28"/>
        </w:rPr>
        <w:t>ы оборота, с 51,4 % до 55,3 %.</w:t>
      </w:r>
    </w:p>
    <w:p w:rsidR="002C5D1E" w:rsidRDefault="002C5D1E" w:rsidP="002C5D1E">
      <w:pPr>
        <w:ind w:firstLine="708"/>
        <w:jc w:val="both"/>
        <w:rPr>
          <w:sz w:val="28"/>
          <w:szCs w:val="28"/>
        </w:rPr>
      </w:pPr>
      <w:r w:rsidRPr="009240B5">
        <w:rPr>
          <w:sz w:val="28"/>
          <w:szCs w:val="28"/>
        </w:rPr>
        <w:t>Удельный вес продовольственной группы товаров в общем товарообороте снизился в сравнении с прошлым годом на 10,6% и составил 50,2%, что является положительным фактором.</w:t>
      </w:r>
    </w:p>
    <w:p w:rsidR="002C5D1E" w:rsidRDefault="002C5D1E" w:rsidP="002C5D1E">
      <w:pPr>
        <w:ind w:firstLine="708"/>
        <w:jc w:val="both"/>
        <w:rPr>
          <w:sz w:val="28"/>
          <w:szCs w:val="28"/>
        </w:rPr>
      </w:pPr>
      <w:r w:rsidRPr="009240B5">
        <w:rPr>
          <w:sz w:val="28"/>
          <w:szCs w:val="28"/>
        </w:rPr>
        <w:t xml:space="preserve">Потребительский рынок </w:t>
      </w:r>
      <w:r>
        <w:rPr>
          <w:sz w:val="28"/>
          <w:szCs w:val="28"/>
        </w:rPr>
        <w:t>остается</w:t>
      </w:r>
      <w:r w:rsidRPr="009240B5">
        <w:rPr>
          <w:sz w:val="28"/>
          <w:szCs w:val="28"/>
        </w:rPr>
        <w:t xml:space="preserve"> инвестиционно-привлекательны</w:t>
      </w:r>
      <w:r>
        <w:rPr>
          <w:sz w:val="28"/>
          <w:szCs w:val="28"/>
        </w:rPr>
        <w:t>м</w:t>
      </w:r>
      <w:r w:rsidRPr="009240B5">
        <w:rPr>
          <w:sz w:val="28"/>
          <w:szCs w:val="28"/>
        </w:rPr>
        <w:t xml:space="preserve"> для развития бизнеса и создания новых объектов. В стадии строительства и реконструкции находится 63 объекта торговли торговой площадью более 21 тыс. кв.м.</w:t>
      </w:r>
      <w:r>
        <w:rPr>
          <w:sz w:val="28"/>
          <w:szCs w:val="28"/>
        </w:rPr>
        <w:t xml:space="preserve"> </w:t>
      </w:r>
      <w:r w:rsidRPr="00057787">
        <w:rPr>
          <w:sz w:val="28"/>
          <w:szCs w:val="28"/>
        </w:rPr>
        <w:t>В 2017 году введено в эксплуатацию  8 новых объектов торговли с торговой площадью 2,2 тыс. кв. м, что способствовало увеличению обеспеченности торговыми площадями жителей города на 13 кв.м на 1 тыс. жителей. Всего создано 100 новых рабочих мест.</w:t>
      </w:r>
    </w:p>
    <w:p w:rsidR="002C5D1E" w:rsidRDefault="002C5D1E" w:rsidP="002C5D1E">
      <w:pPr>
        <w:ind w:firstLine="708"/>
        <w:jc w:val="both"/>
        <w:rPr>
          <w:sz w:val="28"/>
          <w:szCs w:val="28"/>
        </w:rPr>
      </w:pPr>
      <w:r w:rsidRPr="00AE2D8D">
        <w:rPr>
          <w:sz w:val="28"/>
          <w:szCs w:val="28"/>
        </w:rPr>
        <w:t xml:space="preserve">За счет открытия новых и реконструкции действующих предприятий показатель обеспеченности населения города площадями стационарных торговых объектов в 1,1 раза превышает установленный норматив (625 кв.м. на 1000 человек) и составляет 700,7 кв.м на 1 тыс. жителей. </w:t>
      </w:r>
    </w:p>
    <w:p w:rsidR="002C5D1E" w:rsidRPr="000250B6" w:rsidRDefault="002C5D1E" w:rsidP="002C5D1E">
      <w:pPr>
        <w:ind w:firstLine="708"/>
        <w:jc w:val="both"/>
        <w:rPr>
          <w:sz w:val="28"/>
          <w:szCs w:val="28"/>
        </w:rPr>
      </w:pPr>
      <w:r>
        <w:rPr>
          <w:sz w:val="28"/>
          <w:szCs w:val="28"/>
        </w:rPr>
        <w:t>В 2017 году с</w:t>
      </w:r>
      <w:r w:rsidRPr="000250B6">
        <w:rPr>
          <w:sz w:val="28"/>
          <w:szCs w:val="28"/>
        </w:rPr>
        <w:t xml:space="preserve">одействие в организации временных рабочих мест на предприятиях потребительского рынка было оказано 43 несовершеннолетним. </w:t>
      </w:r>
    </w:p>
    <w:p w:rsidR="002C5D1E" w:rsidRPr="00AE2D8D" w:rsidRDefault="002C5D1E" w:rsidP="002C5D1E">
      <w:pPr>
        <w:ind w:firstLine="708"/>
        <w:jc w:val="both"/>
        <w:rPr>
          <w:sz w:val="28"/>
          <w:szCs w:val="28"/>
        </w:rPr>
      </w:pPr>
      <w:r w:rsidRPr="000250B6">
        <w:rPr>
          <w:sz w:val="28"/>
          <w:szCs w:val="28"/>
        </w:rPr>
        <w:t>Руководители 13 предприятий потребительского рынка оказали финансовую поддержку</w:t>
      </w:r>
      <w:r w:rsidRPr="000250B6">
        <w:rPr>
          <w:b/>
          <w:i/>
          <w:sz w:val="28"/>
          <w:szCs w:val="28"/>
        </w:rPr>
        <w:t xml:space="preserve"> </w:t>
      </w:r>
      <w:r w:rsidRPr="000250B6">
        <w:rPr>
          <w:sz w:val="28"/>
          <w:szCs w:val="28"/>
        </w:rPr>
        <w:t>в трудоустройстве несовершеннолетних.</w:t>
      </w:r>
    </w:p>
    <w:p w:rsidR="002C5D1E" w:rsidRDefault="002C5D1E" w:rsidP="002C5D1E">
      <w:pPr>
        <w:ind w:firstLine="708"/>
        <w:jc w:val="both"/>
        <w:rPr>
          <w:sz w:val="28"/>
          <w:szCs w:val="28"/>
        </w:rPr>
      </w:pPr>
      <w:r w:rsidRPr="00DC0865">
        <w:rPr>
          <w:sz w:val="28"/>
          <w:szCs w:val="28"/>
        </w:rPr>
        <w:t xml:space="preserve">Среднемесячная заработная плата работников потребительского рынка в городе Волгодонске составляет 28393,2 рубля. </w:t>
      </w:r>
    </w:p>
    <w:p w:rsidR="002C5D1E" w:rsidRPr="00DC0865" w:rsidRDefault="002C5D1E" w:rsidP="002C5D1E">
      <w:pPr>
        <w:ind w:firstLine="708"/>
        <w:jc w:val="both"/>
        <w:rPr>
          <w:sz w:val="28"/>
          <w:szCs w:val="28"/>
        </w:rPr>
      </w:pPr>
      <w:r w:rsidRPr="00DC0865">
        <w:rPr>
          <w:sz w:val="28"/>
          <w:szCs w:val="28"/>
        </w:rPr>
        <w:t>Прожиточный минимум для трудоспособного населения – 9857,0 рублей.</w:t>
      </w:r>
    </w:p>
    <w:p w:rsidR="00DC5A39" w:rsidRPr="005671C5" w:rsidRDefault="002C5D1E" w:rsidP="005671C5">
      <w:pPr>
        <w:ind w:firstLine="708"/>
        <w:jc w:val="both"/>
        <w:rPr>
          <w:sz w:val="28"/>
          <w:szCs w:val="28"/>
        </w:rPr>
      </w:pPr>
      <w:r w:rsidRPr="00DC0865">
        <w:rPr>
          <w:sz w:val="28"/>
          <w:szCs w:val="28"/>
        </w:rPr>
        <w:lastRenderedPageBreak/>
        <w:t>Покупательная способность заработной платы составляет 2,9 набора прожиточного минимума трудоспособного населения.</w:t>
      </w:r>
      <w:r w:rsidR="00616DD1" w:rsidRPr="00634B9F">
        <w:rPr>
          <w:color w:val="000000"/>
          <w:sz w:val="24"/>
          <w:szCs w:val="24"/>
          <w:highlight w:val="yellow"/>
        </w:rPr>
        <w:t xml:space="preserve"> </w:t>
      </w:r>
    </w:p>
    <w:p w:rsidR="0039453F" w:rsidRDefault="0039453F" w:rsidP="0039453F">
      <w:pPr>
        <w:pStyle w:val="a3"/>
        <w:ind w:firstLine="708"/>
        <w:jc w:val="both"/>
        <w:rPr>
          <w:rFonts w:ascii="Times New Roman" w:hAnsi="Times New Roman"/>
          <w:color w:val="000000"/>
          <w:sz w:val="24"/>
          <w:szCs w:val="24"/>
          <w:highlight w:val="yellow"/>
        </w:rPr>
      </w:pPr>
    </w:p>
    <w:p w:rsidR="00743DF0" w:rsidRDefault="00743DF0" w:rsidP="0039453F">
      <w:pPr>
        <w:pStyle w:val="a3"/>
        <w:ind w:firstLine="708"/>
        <w:jc w:val="both"/>
        <w:rPr>
          <w:rFonts w:ascii="Times New Roman" w:hAnsi="Times New Roman"/>
          <w:color w:val="000000"/>
          <w:sz w:val="24"/>
          <w:szCs w:val="24"/>
          <w:highlight w:val="yellow"/>
        </w:rPr>
      </w:pPr>
    </w:p>
    <w:p w:rsidR="0039453F" w:rsidRPr="00780D15" w:rsidRDefault="00BA2BA8" w:rsidP="00780D15">
      <w:pPr>
        <w:pStyle w:val="a3"/>
        <w:ind w:firstLine="708"/>
        <w:jc w:val="center"/>
        <w:rPr>
          <w:rFonts w:ascii="Times New Roman" w:hAnsi="Times New Roman"/>
          <w:b/>
          <w:color w:val="000000"/>
          <w:sz w:val="28"/>
          <w:szCs w:val="28"/>
        </w:rPr>
      </w:pPr>
      <w:r>
        <w:rPr>
          <w:rFonts w:ascii="Times New Roman" w:hAnsi="Times New Roman"/>
          <w:b/>
          <w:color w:val="000000"/>
          <w:sz w:val="28"/>
          <w:szCs w:val="28"/>
        </w:rPr>
        <w:t>6</w:t>
      </w:r>
      <w:r w:rsidR="00780D15" w:rsidRPr="00780D15">
        <w:rPr>
          <w:rFonts w:ascii="Times New Roman" w:hAnsi="Times New Roman"/>
          <w:b/>
          <w:color w:val="000000"/>
          <w:sz w:val="28"/>
          <w:szCs w:val="28"/>
        </w:rPr>
        <w:t>. ПОЛОЖЕНИЕ СЕМЬИ, ДЕТЕЙ И МОЛОДЕЖИ</w:t>
      </w:r>
    </w:p>
    <w:p w:rsidR="0039453F" w:rsidRDefault="00BA2BA8" w:rsidP="0039453F">
      <w:pPr>
        <w:pStyle w:val="a3"/>
        <w:ind w:firstLine="708"/>
        <w:jc w:val="center"/>
        <w:rPr>
          <w:rFonts w:ascii="Times New Roman" w:hAnsi="Times New Roman"/>
          <w:b/>
          <w:color w:val="000000"/>
          <w:sz w:val="24"/>
          <w:szCs w:val="24"/>
        </w:rPr>
      </w:pPr>
      <w:r>
        <w:rPr>
          <w:rFonts w:ascii="Times New Roman" w:hAnsi="Times New Roman"/>
          <w:b/>
          <w:color w:val="000000"/>
          <w:sz w:val="28"/>
          <w:szCs w:val="28"/>
        </w:rPr>
        <w:t>6</w:t>
      </w:r>
      <w:r w:rsidR="00780D15" w:rsidRPr="00780D15">
        <w:rPr>
          <w:rFonts w:ascii="Times New Roman" w:hAnsi="Times New Roman"/>
          <w:b/>
          <w:color w:val="000000"/>
          <w:sz w:val="28"/>
          <w:szCs w:val="28"/>
        </w:rPr>
        <w:t>.1. Поддержка материнства и детства</w:t>
      </w:r>
    </w:p>
    <w:p w:rsidR="00780D15" w:rsidRDefault="00780D15" w:rsidP="0039453F">
      <w:pPr>
        <w:pStyle w:val="a3"/>
        <w:ind w:firstLine="708"/>
        <w:jc w:val="center"/>
        <w:rPr>
          <w:rFonts w:ascii="Times New Roman" w:hAnsi="Times New Roman"/>
          <w:b/>
          <w:color w:val="000000"/>
          <w:sz w:val="24"/>
          <w:szCs w:val="24"/>
        </w:rPr>
      </w:pPr>
    </w:p>
    <w:p w:rsidR="00780D15" w:rsidRDefault="00780D15" w:rsidP="00780D15">
      <w:pPr>
        <w:pStyle w:val="a3"/>
        <w:ind w:firstLine="708"/>
        <w:jc w:val="both"/>
        <w:rPr>
          <w:rFonts w:ascii="Times New Roman" w:hAnsi="Times New Roman"/>
          <w:color w:val="000000"/>
          <w:sz w:val="28"/>
          <w:szCs w:val="28"/>
        </w:rPr>
      </w:pPr>
      <w:r w:rsidRPr="00780D15">
        <w:rPr>
          <w:rFonts w:ascii="Times New Roman" w:hAnsi="Times New Roman"/>
          <w:color w:val="000000"/>
          <w:sz w:val="28"/>
          <w:szCs w:val="28"/>
        </w:rPr>
        <w:t xml:space="preserve">Поддержка материнства и детства </w:t>
      </w:r>
      <w:r>
        <w:rPr>
          <w:rFonts w:ascii="Times New Roman" w:hAnsi="Times New Roman"/>
          <w:color w:val="000000"/>
          <w:sz w:val="28"/>
          <w:szCs w:val="28"/>
        </w:rPr>
        <w:t>является одним из приоритетных направлений государственной социальной политики.</w:t>
      </w:r>
    </w:p>
    <w:p w:rsidR="00780D15" w:rsidRDefault="00780D15" w:rsidP="00780D15">
      <w:pPr>
        <w:pStyle w:val="a3"/>
        <w:ind w:firstLine="708"/>
        <w:jc w:val="both"/>
        <w:rPr>
          <w:rFonts w:ascii="Times New Roman" w:hAnsi="Times New Roman"/>
          <w:color w:val="000000"/>
          <w:sz w:val="28"/>
          <w:szCs w:val="28"/>
        </w:rPr>
      </w:pPr>
      <w:r>
        <w:rPr>
          <w:rFonts w:ascii="Times New Roman" w:hAnsi="Times New Roman"/>
          <w:color w:val="000000"/>
          <w:sz w:val="28"/>
          <w:szCs w:val="28"/>
        </w:rPr>
        <w:t>В г.Волгодонске принимается комплекс мер, направленный на социальную поддержку семей, в которых воспитываю</w:t>
      </w:r>
      <w:r w:rsidR="000363E2">
        <w:rPr>
          <w:rFonts w:ascii="Times New Roman" w:hAnsi="Times New Roman"/>
          <w:color w:val="000000"/>
          <w:sz w:val="28"/>
          <w:szCs w:val="28"/>
        </w:rPr>
        <w:t>т</w:t>
      </w:r>
      <w:r>
        <w:rPr>
          <w:rFonts w:ascii="Times New Roman" w:hAnsi="Times New Roman"/>
          <w:color w:val="000000"/>
          <w:sz w:val="28"/>
          <w:szCs w:val="28"/>
        </w:rPr>
        <w:t>ся несовершеннолетние дети, создаются благоприятные условия, способствующие</w:t>
      </w:r>
      <w:r w:rsidR="000363E2">
        <w:rPr>
          <w:rFonts w:ascii="Times New Roman" w:hAnsi="Times New Roman"/>
          <w:color w:val="000000"/>
          <w:sz w:val="28"/>
          <w:szCs w:val="28"/>
        </w:rPr>
        <w:t xml:space="preserve"> росту рождаемости, улучшению воспитания детей, повышению престижа материнства.</w:t>
      </w:r>
    </w:p>
    <w:p w:rsidR="00D27CA5" w:rsidRPr="00740149" w:rsidRDefault="00D27CA5" w:rsidP="00D27CA5">
      <w:pPr>
        <w:tabs>
          <w:tab w:val="left" w:pos="0"/>
        </w:tabs>
        <w:ind w:firstLine="709"/>
        <w:jc w:val="both"/>
        <w:rPr>
          <w:sz w:val="28"/>
          <w:szCs w:val="28"/>
        </w:rPr>
      </w:pPr>
      <w:r w:rsidRPr="00740149">
        <w:rPr>
          <w:sz w:val="28"/>
          <w:szCs w:val="28"/>
        </w:rPr>
        <w:t>Всего за 2017 год ДТиСР г. Волгодонска произвел выплаты различных видов пособий 8054 семьям с детьми на общую сумму более 196,4 млн. рублей. В том числе: ежемесячное пособие на ребенка выплачено 4639 получателям  на сумму 48,8 млн. руб., ЕДВ малоимущим семьям, имеющим детей 1-2 года жизни, выплачено 1185 получателям на сумму 13,7 млн. руб., ЕДВ на детей из многодетных семей выплачено 388 получателям на сумму 5,7 млн. руб., ЕДВ на третьего ребенка или последующих детей выплачена 590 семьям на сумму 69,9 млн. руб.</w:t>
      </w:r>
    </w:p>
    <w:p w:rsidR="00D27CA5" w:rsidRPr="00740149" w:rsidRDefault="00D27CA5" w:rsidP="00D27CA5">
      <w:pPr>
        <w:ind w:firstLine="709"/>
        <w:jc w:val="both"/>
        <w:rPr>
          <w:sz w:val="28"/>
          <w:szCs w:val="28"/>
        </w:rPr>
      </w:pPr>
      <w:r w:rsidRPr="00740149">
        <w:rPr>
          <w:sz w:val="28"/>
          <w:szCs w:val="28"/>
        </w:rPr>
        <w:t xml:space="preserve">С целью недопущения снижения уровня благосостояния  семей с детьми, с 1 января 2008 года осуществляется ежегодная индексация размеров ежемесячных пособий и ежемесячных денежных выплат исходя из определенного областным законом уровня инфляции. </w:t>
      </w:r>
    </w:p>
    <w:p w:rsidR="00D27CA5" w:rsidRPr="00740149" w:rsidRDefault="00D27CA5" w:rsidP="00D27CA5">
      <w:pPr>
        <w:ind w:firstLine="709"/>
        <w:jc w:val="both"/>
        <w:rPr>
          <w:sz w:val="28"/>
          <w:szCs w:val="28"/>
        </w:rPr>
      </w:pPr>
      <w:r w:rsidRPr="00740149">
        <w:rPr>
          <w:sz w:val="28"/>
          <w:szCs w:val="28"/>
        </w:rPr>
        <w:t>В 2018 году пособия и выплаты проиндексированы.</w:t>
      </w:r>
      <w:r w:rsidRPr="00740149">
        <w:rPr>
          <w:sz w:val="28"/>
          <w:szCs w:val="28"/>
        </w:rPr>
        <w:tab/>
      </w:r>
      <w:r w:rsidRPr="00740149">
        <w:rPr>
          <w:sz w:val="28"/>
          <w:szCs w:val="28"/>
        </w:rPr>
        <w:tab/>
      </w:r>
      <w:r w:rsidRPr="00740149">
        <w:rPr>
          <w:sz w:val="28"/>
          <w:szCs w:val="28"/>
        </w:rPr>
        <w:tab/>
      </w:r>
      <w:r w:rsidRPr="00740149">
        <w:rPr>
          <w:sz w:val="28"/>
          <w:szCs w:val="28"/>
        </w:rPr>
        <w:tab/>
      </w:r>
      <w:r w:rsidRPr="00740149">
        <w:rPr>
          <w:sz w:val="28"/>
          <w:szCs w:val="28"/>
        </w:rPr>
        <w:tab/>
      </w:r>
      <w:r w:rsidRPr="00740149">
        <w:rPr>
          <w:sz w:val="28"/>
          <w:szCs w:val="28"/>
        </w:rPr>
        <w:tab/>
      </w:r>
      <w:r w:rsidRPr="00740149">
        <w:rPr>
          <w:sz w:val="28"/>
          <w:szCs w:val="28"/>
        </w:rPr>
        <w:tab/>
      </w:r>
      <w:r w:rsidRPr="00740149">
        <w:rPr>
          <w:sz w:val="28"/>
          <w:szCs w:val="28"/>
        </w:rPr>
        <w:tab/>
      </w:r>
      <w:r w:rsidRPr="00740149">
        <w:rPr>
          <w:sz w:val="28"/>
          <w:szCs w:val="28"/>
        </w:rPr>
        <w:tab/>
      </w:r>
      <w:r w:rsidRPr="00740149">
        <w:rPr>
          <w:sz w:val="28"/>
          <w:szCs w:val="28"/>
        </w:rPr>
        <w:tab/>
      </w:r>
    </w:p>
    <w:tbl>
      <w:tblPr>
        <w:tblW w:w="980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504"/>
        <w:gridCol w:w="3914"/>
        <w:gridCol w:w="2477"/>
        <w:gridCol w:w="2908"/>
      </w:tblGrid>
      <w:tr w:rsidR="00D27CA5" w:rsidRPr="00740149" w:rsidTr="002A6D7F">
        <w:trPr>
          <w:trHeight w:val="284"/>
        </w:trPr>
        <w:tc>
          <w:tcPr>
            <w:tcW w:w="504" w:type="dxa"/>
            <w:vMerge w:val="restart"/>
            <w:tcBorders>
              <w:top w:val="double" w:sz="6" w:space="0" w:color="000000"/>
              <w:left w:val="double" w:sz="6" w:space="0" w:color="000000"/>
              <w:bottom w:val="single" w:sz="6" w:space="0" w:color="000000"/>
              <w:right w:val="single" w:sz="6" w:space="0" w:color="000000"/>
            </w:tcBorders>
            <w:noWrap/>
            <w:hideMark/>
          </w:tcPr>
          <w:p w:rsidR="00D27CA5" w:rsidRPr="00740149" w:rsidRDefault="00D27CA5" w:rsidP="002A6D7F">
            <w:pPr>
              <w:ind w:firstLine="709"/>
              <w:rPr>
                <w:sz w:val="28"/>
                <w:szCs w:val="28"/>
              </w:rPr>
            </w:pPr>
            <w:r w:rsidRPr="00740149">
              <w:rPr>
                <w:sz w:val="28"/>
                <w:szCs w:val="28"/>
              </w:rPr>
              <w:t>№</w:t>
            </w:r>
          </w:p>
        </w:tc>
        <w:tc>
          <w:tcPr>
            <w:tcW w:w="3914" w:type="dxa"/>
            <w:vMerge w:val="restart"/>
            <w:tcBorders>
              <w:top w:val="double" w:sz="6" w:space="0" w:color="000000"/>
              <w:left w:val="single" w:sz="6" w:space="0" w:color="000000"/>
              <w:bottom w:val="single" w:sz="6" w:space="0" w:color="000000"/>
              <w:right w:val="single" w:sz="6" w:space="0" w:color="000000"/>
            </w:tcBorders>
            <w:noWrap/>
            <w:hideMark/>
          </w:tcPr>
          <w:p w:rsidR="00D27CA5" w:rsidRPr="00740149" w:rsidRDefault="00D27CA5" w:rsidP="002A6D7F">
            <w:pPr>
              <w:ind w:firstLine="709"/>
              <w:jc w:val="center"/>
              <w:rPr>
                <w:b/>
                <w:bCs/>
                <w:sz w:val="28"/>
                <w:szCs w:val="28"/>
              </w:rPr>
            </w:pPr>
            <w:r w:rsidRPr="00740149">
              <w:rPr>
                <w:b/>
                <w:bCs/>
                <w:sz w:val="28"/>
                <w:szCs w:val="28"/>
              </w:rPr>
              <w:t>Виды пособий</w:t>
            </w:r>
          </w:p>
        </w:tc>
        <w:tc>
          <w:tcPr>
            <w:tcW w:w="5385" w:type="dxa"/>
            <w:gridSpan w:val="2"/>
            <w:tcBorders>
              <w:top w:val="double" w:sz="6" w:space="0" w:color="000000"/>
              <w:left w:val="single" w:sz="6" w:space="0" w:color="000000"/>
              <w:bottom w:val="single" w:sz="6" w:space="0" w:color="000000"/>
              <w:right w:val="double" w:sz="6" w:space="0" w:color="000000"/>
            </w:tcBorders>
            <w:noWrap/>
            <w:hideMark/>
          </w:tcPr>
          <w:p w:rsidR="00D27CA5" w:rsidRPr="00740149" w:rsidRDefault="00D27CA5" w:rsidP="002A6D7F">
            <w:pPr>
              <w:ind w:firstLine="709"/>
              <w:jc w:val="center"/>
              <w:rPr>
                <w:b/>
                <w:bCs/>
                <w:sz w:val="28"/>
                <w:szCs w:val="28"/>
              </w:rPr>
            </w:pPr>
            <w:r w:rsidRPr="00740149">
              <w:rPr>
                <w:b/>
                <w:bCs/>
                <w:sz w:val="28"/>
                <w:szCs w:val="28"/>
              </w:rPr>
              <w:t>Размеры пособий</w:t>
            </w:r>
          </w:p>
          <w:p w:rsidR="00D27CA5" w:rsidRPr="00740149" w:rsidRDefault="00D27CA5" w:rsidP="002A6D7F">
            <w:pPr>
              <w:ind w:firstLine="709"/>
              <w:jc w:val="center"/>
              <w:rPr>
                <w:b/>
                <w:bCs/>
                <w:sz w:val="28"/>
                <w:szCs w:val="28"/>
              </w:rPr>
            </w:pPr>
            <w:r w:rsidRPr="00740149">
              <w:rPr>
                <w:b/>
                <w:bCs/>
                <w:sz w:val="28"/>
                <w:szCs w:val="28"/>
              </w:rPr>
              <w:t>(руб.)</w:t>
            </w:r>
          </w:p>
        </w:tc>
      </w:tr>
      <w:tr w:rsidR="00D27CA5" w:rsidRPr="00740149" w:rsidTr="002A6D7F">
        <w:trPr>
          <w:trHeight w:val="284"/>
        </w:trPr>
        <w:tc>
          <w:tcPr>
            <w:tcW w:w="0" w:type="auto"/>
            <w:vMerge/>
            <w:tcBorders>
              <w:top w:val="double" w:sz="6" w:space="0" w:color="000000"/>
              <w:left w:val="double" w:sz="6" w:space="0" w:color="000000"/>
              <w:bottom w:val="single" w:sz="6" w:space="0" w:color="000000"/>
              <w:right w:val="single" w:sz="6" w:space="0" w:color="000000"/>
            </w:tcBorders>
            <w:vAlign w:val="center"/>
            <w:hideMark/>
          </w:tcPr>
          <w:p w:rsidR="00D27CA5" w:rsidRPr="00740149" w:rsidRDefault="00D27CA5" w:rsidP="002A6D7F">
            <w:pPr>
              <w:rPr>
                <w:sz w:val="28"/>
                <w:szCs w:val="28"/>
              </w:rPr>
            </w:pPr>
          </w:p>
        </w:tc>
        <w:tc>
          <w:tcPr>
            <w:tcW w:w="0" w:type="auto"/>
            <w:vMerge/>
            <w:tcBorders>
              <w:top w:val="double" w:sz="6" w:space="0" w:color="000000"/>
              <w:left w:val="single" w:sz="6" w:space="0" w:color="000000"/>
              <w:bottom w:val="single" w:sz="6" w:space="0" w:color="000000"/>
              <w:right w:val="single" w:sz="6" w:space="0" w:color="000000"/>
            </w:tcBorders>
            <w:vAlign w:val="center"/>
            <w:hideMark/>
          </w:tcPr>
          <w:p w:rsidR="00D27CA5" w:rsidRPr="00740149" w:rsidRDefault="00D27CA5" w:rsidP="002A6D7F">
            <w:pPr>
              <w:rPr>
                <w:b/>
                <w:bCs/>
                <w:sz w:val="28"/>
                <w:szCs w:val="28"/>
              </w:rPr>
            </w:pP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ind w:firstLine="709"/>
              <w:jc w:val="center"/>
              <w:rPr>
                <w:sz w:val="28"/>
                <w:szCs w:val="28"/>
              </w:rPr>
            </w:pPr>
            <w:r w:rsidRPr="00740149">
              <w:rPr>
                <w:sz w:val="28"/>
                <w:szCs w:val="28"/>
              </w:rPr>
              <w:t>2017 г.</w:t>
            </w:r>
          </w:p>
        </w:tc>
        <w:tc>
          <w:tcPr>
            <w:tcW w:w="2908" w:type="dxa"/>
            <w:tcBorders>
              <w:top w:val="single" w:sz="6" w:space="0" w:color="000000"/>
              <w:left w:val="single" w:sz="6" w:space="0" w:color="000000"/>
              <w:bottom w:val="single" w:sz="6" w:space="0" w:color="000000"/>
              <w:right w:val="double" w:sz="6" w:space="0" w:color="000000"/>
            </w:tcBorders>
            <w:noWrap/>
            <w:hideMark/>
          </w:tcPr>
          <w:p w:rsidR="00D27CA5" w:rsidRPr="00740149" w:rsidRDefault="00D27CA5" w:rsidP="002A6D7F">
            <w:pPr>
              <w:ind w:firstLine="709"/>
              <w:jc w:val="center"/>
              <w:rPr>
                <w:sz w:val="28"/>
                <w:szCs w:val="28"/>
              </w:rPr>
            </w:pPr>
            <w:r w:rsidRPr="00740149">
              <w:rPr>
                <w:sz w:val="28"/>
                <w:szCs w:val="28"/>
              </w:rPr>
              <w:t>2018 г.</w:t>
            </w:r>
          </w:p>
        </w:tc>
      </w:tr>
      <w:tr w:rsidR="00D27CA5" w:rsidRPr="00740149" w:rsidTr="002A6D7F">
        <w:trPr>
          <w:trHeight w:val="284"/>
        </w:trPr>
        <w:tc>
          <w:tcPr>
            <w:tcW w:w="504" w:type="dxa"/>
            <w:tcBorders>
              <w:top w:val="single" w:sz="6" w:space="0" w:color="000000"/>
              <w:left w:val="double" w:sz="6" w:space="0" w:color="000000"/>
              <w:bottom w:val="single" w:sz="6" w:space="0" w:color="000000"/>
              <w:right w:val="single" w:sz="6" w:space="0" w:color="000000"/>
            </w:tcBorders>
            <w:noWrap/>
            <w:hideMark/>
          </w:tcPr>
          <w:p w:rsidR="00D27CA5" w:rsidRPr="00740149" w:rsidRDefault="00D27CA5" w:rsidP="002A6D7F">
            <w:pPr>
              <w:ind w:firstLine="709"/>
              <w:jc w:val="right"/>
              <w:rPr>
                <w:sz w:val="27"/>
                <w:szCs w:val="27"/>
              </w:rPr>
            </w:pPr>
            <w:r w:rsidRPr="00740149">
              <w:rPr>
                <w:sz w:val="27"/>
                <w:szCs w:val="27"/>
              </w:rPr>
              <w:t>1</w:t>
            </w:r>
          </w:p>
        </w:tc>
        <w:tc>
          <w:tcPr>
            <w:tcW w:w="3914" w:type="dxa"/>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rPr>
                <w:sz w:val="27"/>
                <w:szCs w:val="27"/>
              </w:rPr>
            </w:pPr>
            <w:r w:rsidRPr="00740149">
              <w:rPr>
                <w:sz w:val="27"/>
                <w:szCs w:val="27"/>
              </w:rPr>
              <w:t>Ежемесячное пособие на ребенка</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tabs>
                <w:tab w:val="left" w:pos="720"/>
              </w:tabs>
              <w:ind w:right="-159" w:firstLine="709"/>
              <w:contextualSpacing/>
              <w:rPr>
                <w:sz w:val="27"/>
                <w:szCs w:val="27"/>
              </w:rPr>
            </w:pPr>
            <w:r w:rsidRPr="00740149">
              <w:rPr>
                <w:sz w:val="27"/>
                <w:szCs w:val="27"/>
              </w:rPr>
              <w:t>389,0</w:t>
            </w:r>
          </w:p>
        </w:tc>
        <w:tc>
          <w:tcPr>
            <w:tcW w:w="2908" w:type="dxa"/>
            <w:tcBorders>
              <w:top w:val="single" w:sz="6" w:space="0" w:color="000000"/>
              <w:left w:val="single" w:sz="6" w:space="0" w:color="000000"/>
              <w:bottom w:val="single" w:sz="6" w:space="0" w:color="000000"/>
              <w:right w:val="double" w:sz="6" w:space="0" w:color="000000"/>
            </w:tcBorders>
            <w:noWrap/>
          </w:tcPr>
          <w:p w:rsidR="00D27CA5" w:rsidRPr="00740149" w:rsidRDefault="00D27CA5" w:rsidP="002A6D7F">
            <w:pPr>
              <w:tabs>
                <w:tab w:val="left" w:pos="720"/>
              </w:tabs>
              <w:ind w:right="-159" w:firstLine="709"/>
              <w:contextualSpacing/>
              <w:rPr>
                <w:sz w:val="27"/>
                <w:szCs w:val="27"/>
              </w:rPr>
            </w:pPr>
            <w:r w:rsidRPr="00740149">
              <w:rPr>
                <w:sz w:val="27"/>
                <w:szCs w:val="27"/>
              </w:rPr>
              <w:t xml:space="preserve">      405,0</w:t>
            </w:r>
          </w:p>
        </w:tc>
      </w:tr>
      <w:tr w:rsidR="00D27CA5" w:rsidRPr="00740149" w:rsidTr="002A6D7F">
        <w:trPr>
          <w:trHeight w:val="284"/>
        </w:trPr>
        <w:tc>
          <w:tcPr>
            <w:tcW w:w="504" w:type="dxa"/>
            <w:tcBorders>
              <w:top w:val="single" w:sz="6" w:space="0" w:color="000000"/>
              <w:left w:val="double" w:sz="6" w:space="0" w:color="000000"/>
              <w:bottom w:val="single" w:sz="6" w:space="0" w:color="000000"/>
              <w:right w:val="single" w:sz="6" w:space="0" w:color="000000"/>
            </w:tcBorders>
            <w:noWrap/>
            <w:hideMark/>
          </w:tcPr>
          <w:p w:rsidR="00D27CA5" w:rsidRPr="00740149" w:rsidRDefault="00D27CA5" w:rsidP="002A6D7F">
            <w:pPr>
              <w:ind w:firstLine="709"/>
              <w:jc w:val="right"/>
              <w:rPr>
                <w:sz w:val="27"/>
                <w:szCs w:val="27"/>
              </w:rPr>
            </w:pPr>
            <w:r w:rsidRPr="00740149">
              <w:rPr>
                <w:sz w:val="27"/>
                <w:szCs w:val="27"/>
              </w:rPr>
              <w:t>2</w:t>
            </w:r>
          </w:p>
        </w:tc>
        <w:tc>
          <w:tcPr>
            <w:tcW w:w="3914" w:type="dxa"/>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rPr>
                <w:sz w:val="27"/>
                <w:szCs w:val="27"/>
              </w:rPr>
            </w:pPr>
            <w:r w:rsidRPr="00740149">
              <w:rPr>
                <w:sz w:val="27"/>
                <w:szCs w:val="27"/>
              </w:rPr>
              <w:t>Ежемесячное пособие на ребенка одинокой матери</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tabs>
                <w:tab w:val="left" w:pos="720"/>
              </w:tabs>
              <w:ind w:right="-159" w:firstLine="709"/>
              <w:contextualSpacing/>
              <w:rPr>
                <w:sz w:val="27"/>
                <w:szCs w:val="27"/>
              </w:rPr>
            </w:pPr>
            <w:r w:rsidRPr="00740149">
              <w:rPr>
                <w:sz w:val="27"/>
                <w:szCs w:val="27"/>
              </w:rPr>
              <w:t>778,0</w:t>
            </w:r>
          </w:p>
        </w:tc>
        <w:tc>
          <w:tcPr>
            <w:tcW w:w="2908" w:type="dxa"/>
            <w:tcBorders>
              <w:top w:val="single" w:sz="6" w:space="0" w:color="000000"/>
              <w:left w:val="single" w:sz="6" w:space="0" w:color="000000"/>
              <w:bottom w:val="single" w:sz="6" w:space="0" w:color="000000"/>
              <w:right w:val="double" w:sz="6" w:space="0" w:color="000000"/>
            </w:tcBorders>
            <w:noWrap/>
            <w:vAlign w:val="center"/>
          </w:tcPr>
          <w:p w:rsidR="00D27CA5" w:rsidRPr="00740149" w:rsidRDefault="00D27CA5" w:rsidP="002A6D7F">
            <w:pPr>
              <w:jc w:val="center"/>
              <w:rPr>
                <w:sz w:val="27"/>
                <w:szCs w:val="27"/>
              </w:rPr>
            </w:pPr>
            <w:r w:rsidRPr="00740149">
              <w:rPr>
                <w:sz w:val="27"/>
                <w:szCs w:val="27"/>
              </w:rPr>
              <w:t>810,0</w:t>
            </w:r>
          </w:p>
        </w:tc>
      </w:tr>
      <w:tr w:rsidR="00D27CA5" w:rsidRPr="00740149" w:rsidTr="002A6D7F">
        <w:trPr>
          <w:trHeight w:val="284"/>
        </w:trPr>
        <w:tc>
          <w:tcPr>
            <w:tcW w:w="504" w:type="dxa"/>
            <w:tcBorders>
              <w:top w:val="single" w:sz="6" w:space="0" w:color="000000"/>
              <w:left w:val="double" w:sz="6" w:space="0" w:color="000000"/>
              <w:bottom w:val="single" w:sz="6" w:space="0" w:color="000000"/>
              <w:right w:val="single" w:sz="6" w:space="0" w:color="000000"/>
            </w:tcBorders>
            <w:noWrap/>
            <w:hideMark/>
          </w:tcPr>
          <w:p w:rsidR="00D27CA5" w:rsidRPr="00740149" w:rsidRDefault="00D27CA5" w:rsidP="002A6D7F">
            <w:pPr>
              <w:ind w:firstLine="709"/>
              <w:jc w:val="right"/>
              <w:rPr>
                <w:sz w:val="27"/>
                <w:szCs w:val="27"/>
              </w:rPr>
            </w:pPr>
            <w:r w:rsidRPr="00740149">
              <w:rPr>
                <w:sz w:val="27"/>
                <w:szCs w:val="27"/>
              </w:rPr>
              <w:t>3</w:t>
            </w:r>
          </w:p>
        </w:tc>
        <w:tc>
          <w:tcPr>
            <w:tcW w:w="3914" w:type="dxa"/>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rPr>
                <w:sz w:val="27"/>
                <w:szCs w:val="27"/>
              </w:rPr>
            </w:pPr>
            <w:r w:rsidRPr="00740149">
              <w:rPr>
                <w:sz w:val="27"/>
                <w:szCs w:val="27"/>
              </w:rPr>
              <w:t>Ежемесячное пособие на ребенка военнослужащего срочной службы</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tabs>
                <w:tab w:val="left" w:pos="720"/>
              </w:tabs>
              <w:ind w:right="-159" w:firstLine="709"/>
              <w:contextualSpacing/>
              <w:rPr>
                <w:sz w:val="27"/>
                <w:szCs w:val="27"/>
              </w:rPr>
            </w:pPr>
          </w:p>
          <w:p w:rsidR="00D27CA5" w:rsidRPr="00740149" w:rsidRDefault="00D27CA5" w:rsidP="002A6D7F">
            <w:pPr>
              <w:tabs>
                <w:tab w:val="left" w:pos="720"/>
              </w:tabs>
              <w:ind w:right="-159" w:firstLine="709"/>
              <w:contextualSpacing/>
              <w:rPr>
                <w:sz w:val="27"/>
                <w:szCs w:val="27"/>
              </w:rPr>
            </w:pPr>
            <w:r w:rsidRPr="00740149">
              <w:rPr>
                <w:sz w:val="27"/>
                <w:szCs w:val="27"/>
              </w:rPr>
              <w:t>584,0</w:t>
            </w:r>
          </w:p>
        </w:tc>
        <w:tc>
          <w:tcPr>
            <w:tcW w:w="2908" w:type="dxa"/>
            <w:tcBorders>
              <w:top w:val="single" w:sz="6" w:space="0" w:color="000000"/>
              <w:left w:val="single" w:sz="6" w:space="0" w:color="000000"/>
              <w:bottom w:val="single" w:sz="6" w:space="0" w:color="000000"/>
              <w:right w:val="double" w:sz="6" w:space="0" w:color="000000"/>
            </w:tcBorders>
            <w:noWrap/>
            <w:vAlign w:val="center"/>
          </w:tcPr>
          <w:p w:rsidR="00D27CA5" w:rsidRPr="00740149" w:rsidRDefault="00D27CA5" w:rsidP="002A6D7F">
            <w:pPr>
              <w:jc w:val="center"/>
              <w:rPr>
                <w:sz w:val="27"/>
                <w:szCs w:val="27"/>
              </w:rPr>
            </w:pPr>
            <w:r w:rsidRPr="00740149">
              <w:rPr>
                <w:sz w:val="27"/>
                <w:szCs w:val="27"/>
              </w:rPr>
              <w:t>608,0</w:t>
            </w:r>
          </w:p>
        </w:tc>
      </w:tr>
      <w:tr w:rsidR="00D27CA5" w:rsidRPr="00740149" w:rsidTr="002A6D7F">
        <w:trPr>
          <w:trHeight w:val="284"/>
        </w:trPr>
        <w:tc>
          <w:tcPr>
            <w:tcW w:w="504" w:type="dxa"/>
            <w:tcBorders>
              <w:top w:val="single" w:sz="6" w:space="0" w:color="000000"/>
              <w:left w:val="double" w:sz="6" w:space="0" w:color="000000"/>
              <w:bottom w:val="single" w:sz="6" w:space="0" w:color="000000"/>
              <w:right w:val="single" w:sz="6" w:space="0" w:color="000000"/>
            </w:tcBorders>
            <w:noWrap/>
            <w:hideMark/>
          </w:tcPr>
          <w:p w:rsidR="00D27CA5" w:rsidRPr="00740149" w:rsidRDefault="00D27CA5" w:rsidP="002A6D7F">
            <w:pPr>
              <w:ind w:firstLine="709"/>
              <w:jc w:val="right"/>
              <w:rPr>
                <w:sz w:val="27"/>
                <w:szCs w:val="27"/>
              </w:rPr>
            </w:pPr>
            <w:r w:rsidRPr="00740149">
              <w:rPr>
                <w:sz w:val="27"/>
                <w:szCs w:val="27"/>
              </w:rPr>
              <w:t>4</w:t>
            </w:r>
          </w:p>
        </w:tc>
        <w:tc>
          <w:tcPr>
            <w:tcW w:w="3914" w:type="dxa"/>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rPr>
                <w:sz w:val="27"/>
                <w:szCs w:val="27"/>
              </w:rPr>
            </w:pPr>
            <w:r w:rsidRPr="00740149">
              <w:rPr>
                <w:sz w:val="27"/>
                <w:szCs w:val="27"/>
              </w:rPr>
              <w:t>Ежемесячное пособие на ребенка разыскиваемых родителей</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tabs>
                <w:tab w:val="left" w:pos="720"/>
              </w:tabs>
              <w:ind w:right="-159" w:firstLine="709"/>
              <w:contextualSpacing/>
              <w:rPr>
                <w:sz w:val="27"/>
                <w:szCs w:val="27"/>
              </w:rPr>
            </w:pPr>
          </w:p>
          <w:p w:rsidR="00D27CA5" w:rsidRPr="00740149" w:rsidRDefault="00D27CA5" w:rsidP="002A6D7F">
            <w:pPr>
              <w:tabs>
                <w:tab w:val="left" w:pos="720"/>
              </w:tabs>
              <w:ind w:right="-159" w:firstLine="709"/>
              <w:contextualSpacing/>
              <w:rPr>
                <w:sz w:val="27"/>
                <w:szCs w:val="27"/>
              </w:rPr>
            </w:pPr>
            <w:r w:rsidRPr="00740149">
              <w:rPr>
                <w:sz w:val="27"/>
                <w:szCs w:val="27"/>
              </w:rPr>
              <w:t>584,0</w:t>
            </w:r>
          </w:p>
        </w:tc>
        <w:tc>
          <w:tcPr>
            <w:tcW w:w="2908" w:type="dxa"/>
            <w:tcBorders>
              <w:top w:val="single" w:sz="6" w:space="0" w:color="000000"/>
              <w:left w:val="single" w:sz="6" w:space="0" w:color="000000"/>
              <w:bottom w:val="single" w:sz="6" w:space="0" w:color="000000"/>
              <w:right w:val="double" w:sz="6" w:space="0" w:color="000000"/>
            </w:tcBorders>
            <w:noWrap/>
            <w:vAlign w:val="center"/>
          </w:tcPr>
          <w:p w:rsidR="00D27CA5" w:rsidRPr="00740149" w:rsidRDefault="00D27CA5" w:rsidP="002A6D7F">
            <w:pPr>
              <w:jc w:val="center"/>
              <w:rPr>
                <w:sz w:val="27"/>
                <w:szCs w:val="27"/>
              </w:rPr>
            </w:pPr>
            <w:r w:rsidRPr="00740149">
              <w:rPr>
                <w:sz w:val="27"/>
                <w:szCs w:val="27"/>
              </w:rPr>
              <w:t>608,0</w:t>
            </w:r>
          </w:p>
        </w:tc>
      </w:tr>
      <w:tr w:rsidR="00D27CA5" w:rsidRPr="00740149" w:rsidTr="002A6D7F">
        <w:trPr>
          <w:trHeight w:val="65"/>
        </w:trPr>
        <w:tc>
          <w:tcPr>
            <w:tcW w:w="504" w:type="dxa"/>
            <w:tcBorders>
              <w:top w:val="single" w:sz="6" w:space="0" w:color="000000"/>
              <w:left w:val="double" w:sz="6" w:space="0" w:color="000000"/>
              <w:bottom w:val="single" w:sz="6" w:space="0" w:color="000000"/>
              <w:right w:val="single" w:sz="6" w:space="0" w:color="000000"/>
            </w:tcBorders>
            <w:noWrap/>
            <w:hideMark/>
          </w:tcPr>
          <w:p w:rsidR="00D27CA5" w:rsidRPr="00740149" w:rsidRDefault="00D27CA5" w:rsidP="002A6D7F">
            <w:pPr>
              <w:ind w:firstLine="709"/>
              <w:jc w:val="right"/>
              <w:rPr>
                <w:sz w:val="27"/>
                <w:szCs w:val="27"/>
              </w:rPr>
            </w:pPr>
            <w:r w:rsidRPr="00740149">
              <w:rPr>
                <w:sz w:val="27"/>
                <w:szCs w:val="27"/>
              </w:rPr>
              <w:t>5</w:t>
            </w:r>
          </w:p>
        </w:tc>
        <w:tc>
          <w:tcPr>
            <w:tcW w:w="3914" w:type="dxa"/>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rPr>
                <w:sz w:val="27"/>
                <w:szCs w:val="27"/>
              </w:rPr>
            </w:pPr>
            <w:r w:rsidRPr="00740149">
              <w:rPr>
                <w:sz w:val="27"/>
                <w:szCs w:val="27"/>
              </w:rPr>
              <w:t xml:space="preserve">Ежемесячная денежная выплата малоимущим семьям, имеющим детей 1-2 года жизни </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tabs>
                <w:tab w:val="left" w:pos="720"/>
              </w:tabs>
              <w:ind w:right="-159" w:firstLine="709"/>
              <w:contextualSpacing/>
              <w:rPr>
                <w:sz w:val="27"/>
                <w:szCs w:val="27"/>
              </w:rPr>
            </w:pPr>
          </w:p>
          <w:p w:rsidR="00D27CA5" w:rsidRPr="00740149" w:rsidRDefault="00D27CA5" w:rsidP="002A6D7F">
            <w:pPr>
              <w:tabs>
                <w:tab w:val="left" w:pos="720"/>
              </w:tabs>
              <w:ind w:right="-159" w:firstLine="709"/>
              <w:contextualSpacing/>
              <w:rPr>
                <w:sz w:val="27"/>
                <w:szCs w:val="27"/>
              </w:rPr>
            </w:pPr>
            <w:r w:rsidRPr="00740149">
              <w:rPr>
                <w:sz w:val="27"/>
                <w:szCs w:val="27"/>
              </w:rPr>
              <w:t>775,0</w:t>
            </w:r>
          </w:p>
        </w:tc>
        <w:tc>
          <w:tcPr>
            <w:tcW w:w="2908" w:type="dxa"/>
            <w:tcBorders>
              <w:top w:val="single" w:sz="6" w:space="0" w:color="000000"/>
              <w:left w:val="single" w:sz="6" w:space="0" w:color="000000"/>
              <w:bottom w:val="single" w:sz="6" w:space="0" w:color="000000"/>
              <w:right w:val="double" w:sz="6" w:space="0" w:color="000000"/>
            </w:tcBorders>
            <w:noWrap/>
            <w:vAlign w:val="center"/>
          </w:tcPr>
          <w:p w:rsidR="00D27CA5" w:rsidRPr="00740149" w:rsidRDefault="00D27CA5" w:rsidP="002A6D7F">
            <w:pPr>
              <w:jc w:val="center"/>
              <w:rPr>
                <w:sz w:val="27"/>
                <w:szCs w:val="27"/>
              </w:rPr>
            </w:pPr>
            <w:r w:rsidRPr="00740149">
              <w:rPr>
                <w:sz w:val="27"/>
                <w:szCs w:val="27"/>
              </w:rPr>
              <w:t>806,0</w:t>
            </w:r>
          </w:p>
        </w:tc>
      </w:tr>
      <w:tr w:rsidR="00D27CA5" w:rsidRPr="00740149" w:rsidTr="002A6D7F">
        <w:trPr>
          <w:trHeight w:val="284"/>
        </w:trPr>
        <w:tc>
          <w:tcPr>
            <w:tcW w:w="504" w:type="dxa"/>
            <w:tcBorders>
              <w:top w:val="single" w:sz="6" w:space="0" w:color="000000"/>
              <w:left w:val="double" w:sz="6" w:space="0" w:color="000000"/>
              <w:bottom w:val="single" w:sz="6" w:space="0" w:color="000000"/>
              <w:right w:val="single" w:sz="6" w:space="0" w:color="000000"/>
            </w:tcBorders>
            <w:noWrap/>
            <w:hideMark/>
          </w:tcPr>
          <w:p w:rsidR="00D27CA5" w:rsidRPr="00740149" w:rsidRDefault="00D27CA5" w:rsidP="002A6D7F">
            <w:pPr>
              <w:ind w:firstLine="709"/>
              <w:jc w:val="right"/>
              <w:rPr>
                <w:sz w:val="27"/>
                <w:szCs w:val="27"/>
              </w:rPr>
            </w:pPr>
            <w:r w:rsidRPr="00740149">
              <w:rPr>
                <w:sz w:val="27"/>
                <w:szCs w:val="27"/>
              </w:rPr>
              <w:t>6</w:t>
            </w:r>
          </w:p>
        </w:tc>
        <w:tc>
          <w:tcPr>
            <w:tcW w:w="3914" w:type="dxa"/>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rPr>
                <w:sz w:val="27"/>
                <w:szCs w:val="27"/>
              </w:rPr>
            </w:pPr>
            <w:r w:rsidRPr="00740149">
              <w:rPr>
                <w:sz w:val="27"/>
                <w:szCs w:val="27"/>
              </w:rPr>
              <w:t xml:space="preserve">Ежемесячная денежная выплата на детей из </w:t>
            </w:r>
            <w:r w:rsidRPr="00740149">
              <w:rPr>
                <w:sz w:val="27"/>
                <w:szCs w:val="27"/>
              </w:rPr>
              <w:lastRenderedPageBreak/>
              <w:t>многодетных семей</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tabs>
                <w:tab w:val="left" w:pos="720"/>
              </w:tabs>
              <w:ind w:right="-159" w:firstLine="709"/>
              <w:contextualSpacing/>
              <w:rPr>
                <w:sz w:val="27"/>
                <w:szCs w:val="27"/>
              </w:rPr>
            </w:pPr>
          </w:p>
          <w:p w:rsidR="00D27CA5" w:rsidRPr="00740149" w:rsidRDefault="00D27CA5" w:rsidP="002A6D7F">
            <w:pPr>
              <w:tabs>
                <w:tab w:val="left" w:pos="720"/>
              </w:tabs>
              <w:ind w:right="-159" w:firstLine="709"/>
              <w:contextualSpacing/>
              <w:rPr>
                <w:sz w:val="27"/>
                <w:szCs w:val="27"/>
              </w:rPr>
            </w:pPr>
            <w:r w:rsidRPr="00740149">
              <w:rPr>
                <w:sz w:val="27"/>
                <w:szCs w:val="27"/>
              </w:rPr>
              <w:t>389,0</w:t>
            </w:r>
          </w:p>
        </w:tc>
        <w:tc>
          <w:tcPr>
            <w:tcW w:w="2908" w:type="dxa"/>
            <w:tcBorders>
              <w:top w:val="single" w:sz="6" w:space="0" w:color="000000"/>
              <w:left w:val="single" w:sz="6" w:space="0" w:color="000000"/>
              <w:bottom w:val="single" w:sz="6" w:space="0" w:color="000000"/>
              <w:right w:val="double" w:sz="6" w:space="0" w:color="000000"/>
            </w:tcBorders>
            <w:noWrap/>
            <w:vAlign w:val="center"/>
          </w:tcPr>
          <w:p w:rsidR="00D27CA5" w:rsidRPr="00740149" w:rsidRDefault="00D27CA5" w:rsidP="002A6D7F">
            <w:pPr>
              <w:jc w:val="center"/>
              <w:rPr>
                <w:sz w:val="27"/>
                <w:szCs w:val="27"/>
              </w:rPr>
            </w:pPr>
            <w:r w:rsidRPr="00740149">
              <w:rPr>
                <w:sz w:val="27"/>
                <w:szCs w:val="27"/>
              </w:rPr>
              <w:t>405,0</w:t>
            </w:r>
          </w:p>
        </w:tc>
      </w:tr>
      <w:tr w:rsidR="00D27CA5" w:rsidRPr="00740149" w:rsidTr="002A6D7F">
        <w:trPr>
          <w:trHeight w:val="284"/>
        </w:trPr>
        <w:tc>
          <w:tcPr>
            <w:tcW w:w="504" w:type="dxa"/>
            <w:tcBorders>
              <w:top w:val="single" w:sz="6" w:space="0" w:color="000000"/>
              <w:left w:val="double" w:sz="6" w:space="0" w:color="000000"/>
              <w:bottom w:val="single" w:sz="6" w:space="0" w:color="000000"/>
              <w:right w:val="single" w:sz="6" w:space="0" w:color="000000"/>
            </w:tcBorders>
            <w:noWrap/>
            <w:hideMark/>
          </w:tcPr>
          <w:p w:rsidR="00D27CA5" w:rsidRPr="00740149" w:rsidRDefault="00D27CA5" w:rsidP="002A6D7F">
            <w:pPr>
              <w:ind w:firstLine="709"/>
              <w:jc w:val="right"/>
              <w:rPr>
                <w:sz w:val="27"/>
                <w:szCs w:val="27"/>
              </w:rPr>
            </w:pPr>
            <w:r w:rsidRPr="00740149">
              <w:rPr>
                <w:sz w:val="27"/>
                <w:szCs w:val="27"/>
              </w:rPr>
              <w:lastRenderedPageBreak/>
              <w:t>7</w:t>
            </w:r>
          </w:p>
        </w:tc>
        <w:tc>
          <w:tcPr>
            <w:tcW w:w="3914" w:type="dxa"/>
            <w:tcBorders>
              <w:top w:val="single" w:sz="6" w:space="0" w:color="000000"/>
              <w:left w:val="single" w:sz="6" w:space="0" w:color="000000"/>
              <w:bottom w:val="single" w:sz="6" w:space="0" w:color="000000"/>
              <w:right w:val="single" w:sz="6" w:space="0" w:color="000000"/>
            </w:tcBorders>
            <w:hideMark/>
          </w:tcPr>
          <w:p w:rsidR="00D27CA5" w:rsidRPr="00740149" w:rsidRDefault="00D27CA5" w:rsidP="002A6D7F">
            <w:pPr>
              <w:rPr>
                <w:sz w:val="27"/>
                <w:szCs w:val="27"/>
              </w:rPr>
            </w:pPr>
            <w:r w:rsidRPr="00740149">
              <w:rPr>
                <w:sz w:val="27"/>
                <w:szCs w:val="27"/>
              </w:rPr>
              <w:t>Единовременное пособие при рождении ребенка</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tabs>
                <w:tab w:val="left" w:pos="720"/>
              </w:tabs>
              <w:ind w:right="-159" w:firstLine="709"/>
              <w:contextualSpacing/>
              <w:rPr>
                <w:sz w:val="27"/>
                <w:szCs w:val="27"/>
              </w:rPr>
            </w:pPr>
            <w:r w:rsidRPr="00740149">
              <w:rPr>
                <w:sz w:val="27"/>
                <w:szCs w:val="27"/>
              </w:rPr>
              <w:t>16 350,33</w:t>
            </w:r>
          </w:p>
        </w:tc>
        <w:tc>
          <w:tcPr>
            <w:tcW w:w="2908" w:type="dxa"/>
            <w:tcBorders>
              <w:top w:val="single" w:sz="6" w:space="0" w:color="000000"/>
              <w:left w:val="single" w:sz="6" w:space="0" w:color="000000"/>
              <w:bottom w:val="single" w:sz="6" w:space="0" w:color="000000"/>
              <w:right w:val="double" w:sz="6" w:space="0" w:color="000000"/>
            </w:tcBorders>
            <w:noWrap/>
          </w:tcPr>
          <w:p w:rsidR="00D27CA5" w:rsidRPr="00740149" w:rsidRDefault="00D27CA5" w:rsidP="002A6D7F">
            <w:pPr>
              <w:jc w:val="center"/>
              <w:rPr>
                <w:sz w:val="27"/>
                <w:szCs w:val="27"/>
              </w:rPr>
            </w:pPr>
            <w:r w:rsidRPr="00740149">
              <w:rPr>
                <w:sz w:val="27"/>
                <w:szCs w:val="27"/>
              </w:rPr>
              <w:t>16 759,09</w:t>
            </w:r>
          </w:p>
          <w:p w:rsidR="00D27CA5" w:rsidRPr="00740149" w:rsidRDefault="00D27CA5" w:rsidP="002A6D7F">
            <w:pPr>
              <w:tabs>
                <w:tab w:val="left" w:pos="720"/>
              </w:tabs>
              <w:ind w:right="-159" w:firstLine="709"/>
              <w:contextualSpacing/>
              <w:jc w:val="center"/>
              <w:rPr>
                <w:sz w:val="27"/>
                <w:szCs w:val="27"/>
              </w:rPr>
            </w:pPr>
          </w:p>
        </w:tc>
      </w:tr>
      <w:tr w:rsidR="00D27CA5" w:rsidRPr="00740149" w:rsidTr="002A6D7F">
        <w:trPr>
          <w:trHeight w:val="284"/>
        </w:trPr>
        <w:tc>
          <w:tcPr>
            <w:tcW w:w="504" w:type="dxa"/>
            <w:vMerge w:val="restart"/>
            <w:tcBorders>
              <w:top w:val="single" w:sz="6" w:space="0" w:color="000000"/>
              <w:left w:val="double" w:sz="6" w:space="0" w:color="000000"/>
              <w:bottom w:val="single" w:sz="6" w:space="0" w:color="000000"/>
              <w:right w:val="single" w:sz="6" w:space="0" w:color="000000"/>
            </w:tcBorders>
            <w:noWrap/>
            <w:hideMark/>
          </w:tcPr>
          <w:p w:rsidR="00D27CA5" w:rsidRPr="00740149" w:rsidRDefault="00D27CA5" w:rsidP="002A6D7F">
            <w:pPr>
              <w:ind w:firstLine="709"/>
              <w:jc w:val="right"/>
              <w:rPr>
                <w:sz w:val="27"/>
                <w:szCs w:val="27"/>
              </w:rPr>
            </w:pPr>
            <w:r w:rsidRPr="00740149">
              <w:rPr>
                <w:sz w:val="27"/>
                <w:szCs w:val="27"/>
              </w:rPr>
              <w:t>8</w:t>
            </w:r>
          </w:p>
          <w:p w:rsidR="00D27CA5" w:rsidRPr="00740149" w:rsidRDefault="00D27CA5" w:rsidP="002A6D7F">
            <w:pPr>
              <w:ind w:firstLine="709"/>
              <w:rPr>
                <w:sz w:val="27"/>
                <w:szCs w:val="27"/>
              </w:rPr>
            </w:pPr>
            <w:r w:rsidRPr="00740149">
              <w:rPr>
                <w:sz w:val="27"/>
                <w:szCs w:val="27"/>
              </w:rPr>
              <w:t> </w:t>
            </w:r>
          </w:p>
          <w:p w:rsidR="00D27CA5" w:rsidRPr="00740149" w:rsidRDefault="00D27CA5" w:rsidP="002A6D7F">
            <w:pPr>
              <w:ind w:firstLine="709"/>
              <w:rPr>
                <w:sz w:val="27"/>
                <w:szCs w:val="27"/>
              </w:rPr>
            </w:pPr>
            <w:r w:rsidRPr="00740149">
              <w:rPr>
                <w:sz w:val="27"/>
                <w:szCs w:val="27"/>
              </w:rPr>
              <w:t> </w:t>
            </w:r>
          </w:p>
        </w:tc>
        <w:tc>
          <w:tcPr>
            <w:tcW w:w="3914" w:type="dxa"/>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rPr>
                <w:sz w:val="27"/>
                <w:szCs w:val="27"/>
              </w:rPr>
            </w:pPr>
            <w:r w:rsidRPr="00740149">
              <w:rPr>
                <w:sz w:val="27"/>
                <w:szCs w:val="27"/>
              </w:rPr>
              <w:t>Ежемесячное пособие по уходу за ребенком:</w:t>
            </w:r>
          </w:p>
        </w:tc>
        <w:tc>
          <w:tcPr>
            <w:tcW w:w="5385" w:type="dxa"/>
            <w:gridSpan w:val="2"/>
            <w:tcBorders>
              <w:top w:val="single" w:sz="6" w:space="0" w:color="000000"/>
              <w:left w:val="single" w:sz="6" w:space="0" w:color="000000"/>
              <w:bottom w:val="single" w:sz="6" w:space="0" w:color="000000"/>
              <w:right w:val="double" w:sz="6" w:space="0" w:color="000000"/>
            </w:tcBorders>
          </w:tcPr>
          <w:p w:rsidR="00D27CA5" w:rsidRPr="00740149" w:rsidRDefault="00D27CA5" w:rsidP="002A6D7F">
            <w:pPr>
              <w:ind w:firstLine="709"/>
              <w:jc w:val="center"/>
              <w:rPr>
                <w:sz w:val="27"/>
                <w:szCs w:val="27"/>
              </w:rPr>
            </w:pPr>
          </w:p>
        </w:tc>
      </w:tr>
      <w:tr w:rsidR="00D27CA5" w:rsidRPr="00740149" w:rsidTr="002A6D7F">
        <w:trPr>
          <w:trHeight w:val="284"/>
        </w:trPr>
        <w:tc>
          <w:tcPr>
            <w:tcW w:w="0" w:type="auto"/>
            <w:vMerge/>
            <w:tcBorders>
              <w:top w:val="single" w:sz="6" w:space="0" w:color="000000"/>
              <w:left w:val="double" w:sz="6" w:space="0" w:color="000000"/>
              <w:bottom w:val="single" w:sz="6" w:space="0" w:color="000000"/>
              <w:right w:val="single" w:sz="6" w:space="0" w:color="000000"/>
            </w:tcBorders>
            <w:vAlign w:val="center"/>
            <w:hideMark/>
          </w:tcPr>
          <w:p w:rsidR="00D27CA5" w:rsidRPr="00740149" w:rsidRDefault="00D27CA5" w:rsidP="002A6D7F">
            <w:pPr>
              <w:rPr>
                <w:sz w:val="27"/>
                <w:szCs w:val="27"/>
              </w:rPr>
            </w:pPr>
          </w:p>
        </w:tc>
        <w:tc>
          <w:tcPr>
            <w:tcW w:w="3914" w:type="dxa"/>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rPr>
                <w:sz w:val="27"/>
                <w:szCs w:val="27"/>
              </w:rPr>
            </w:pPr>
            <w:r w:rsidRPr="00740149">
              <w:rPr>
                <w:sz w:val="27"/>
                <w:szCs w:val="27"/>
              </w:rPr>
              <w:t>1-й ребенок</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tabs>
                <w:tab w:val="left" w:pos="720"/>
              </w:tabs>
              <w:ind w:right="-159" w:firstLine="709"/>
              <w:contextualSpacing/>
              <w:rPr>
                <w:sz w:val="27"/>
                <w:szCs w:val="27"/>
              </w:rPr>
            </w:pPr>
            <w:r w:rsidRPr="00740149">
              <w:rPr>
                <w:sz w:val="27"/>
                <w:szCs w:val="27"/>
              </w:rPr>
              <w:t>3 065,69</w:t>
            </w:r>
          </w:p>
        </w:tc>
        <w:tc>
          <w:tcPr>
            <w:tcW w:w="2908" w:type="dxa"/>
            <w:tcBorders>
              <w:top w:val="single" w:sz="6" w:space="0" w:color="000000"/>
              <w:left w:val="single" w:sz="6" w:space="0" w:color="000000"/>
              <w:bottom w:val="single" w:sz="6" w:space="0" w:color="000000"/>
              <w:right w:val="double" w:sz="6" w:space="0" w:color="000000"/>
            </w:tcBorders>
            <w:noWrap/>
            <w:vAlign w:val="bottom"/>
          </w:tcPr>
          <w:p w:rsidR="00D27CA5" w:rsidRPr="00740149" w:rsidRDefault="00D27CA5" w:rsidP="002A6D7F">
            <w:pPr>
              <w:jc w:val="center"/>
              <w:rPr>
                <w:sz w:val="27"/>
                <w:szCs w:val="27"/>
              </w:rPr>
            </w:pPr>
            <w:r w:rsidRPr="00740149">
              <w:rPr>
                <w:sz w:val="27"/>
                <w:szCs w:val="27"/>
              </w:rPr>
              <w:t>3 142,33</w:t>
            </w:r>
          </w:p>
        </w:tc>
      </w:tr>
      <w:tr w:rsidR="00D27CA5" w:rsidRPr="00740149" w:rsidTr="002A6D7F">
        <w:trPr>
          <w:trHeight w:val="284"/>
        </w:trPr>
        <w:tc>
          <w:tcPr>
            <w:tcW w:w="0" w:type="auto"/>
            <w:vMerge/>
            <w:tcBorders>
              <w:top w:val="single" w:sz="6" w:space="0" w:color="000000"/>
              <w:left w:val="double" w:sz="6" w:space="0" w:color="000000"/>
              <w:bottom w:val="single" w:sz="6" w:space="0" w:color="000000"/>
              <w:right w:val="single" w:sz="6" w:space="0" w:color="000000"/>
            </w:tcBorders>
            <w:vAlign w:val="center"/>
            <w:hideMark/>
          </w:tcPr>
          <w:p w:rsidR="00D27CA5" w:rsidRPr="00740149" w:rsidRDefault="00D27CA5" w:rsidP="002A6D7F">
            <w:pPr>
              <w:rPr>
                <w:sz w:val="27"/>
                <w:szCs w:val="27"/>
              </w:rPr>
            </w:pPr>
          </w:p>
        </w:tc>
        <w:tc>
          <w:tcPr>
            <w:tcW w:w="3914" w:type="dxa"/>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rPr>
                <w:sz w:val="27"/>
                <w:szCs w:val="27"/>
              </w:rPr>
            </w:pPr>
            <w:r w:rsidRPr="00740149">
              <w:rPr>
                <w:sz w:val="27"/>
                <w:szCs w:val="27"/>
              </w:rPr>
              <w:t>2-й ребенок</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tabs>
                <w:tab w:val="left" w:pos="720"/>
              </w:tabs>
              <w:ind w:right="-159" w:firstLine="709"/>
              <w:contextualSpacing/>
              <w:rPr>
                <w:sz w:val="27"/>
                <w:szCs w:val="27"/>
              </w:rPr>
            </w:pPr>
            <w:r w:rsidRPr="00740149">
              <w:rPr>
                <w:sz w:val="27"/>
                <w:szCs w:val="27"/>
              </w:rPr>
              <w:t>6 131,37</w:t>
            </w:r>
          </w:p>
        </w:tc>
        <w:tc>
          <w:tcPr>
            <w:tcW w:w="2908" w:type="dxa"/>
            <w:tcBorders>
              <w:top w:val="single" w:sz="6" w:space="0" w:color="000000"/>
              <w:left w:val="single" w:sz="6" w:space="0" w:color="000000"/>
              <w:bottom w:val="single" w:sz="6" w:space="0" w:color="000000"/>
              <w:right w:val="double" w:sz="6" w:space="0" w:color="000000"/>
            </w:tcBorders>
            <w:noWrap/>
            <w:vAlign w:val="bottom"/>
          </w:tcPr>
          <w:p w:rsidR="00D27CA5" w:rsidRPr="00740149" w:rsidRDefault="00D27CA5" w:rsidP="002A6D7F">
            <w:pPr>
              <w:jc w:val="center"/>
              <w:rPr>
                <w:sz w:val="27"/>
                <w:szCs w:val="27"/>
              </w:rPr>
            </w:pPr>
            <w:r w:rsidRPr="00740149">
              <w:rPr>
                <w:sz w:val="27"/>
                <w:szCs w:val="27"/>
              </w:rPr>
              <w:t>6 284,65</w:t>
            </w:r>
          </w:p>
        </w:tc>
      </w:tr>
      <w:tr w:rsidR="00D27CA5" w:rsidRPr="00740149" w:rsidTr="002A6D7F">
        <w:trPr>
          <w:trHeight w:val="284"/>
        </w:trPr>
        <w:tc>
          <w:tcPr>
            <w:tcW w:w="504" w:type="dxa"/>
            <w:tcBorders>
              <w:top w:val="single" w:sz="6" w:space="0" w:color="000000"/>
              <w:left w:val="double" w:sz="6" w:space="0" w:color="000000"/>
              <w:bottom w:val="single" w:sz="6" w:space="0" w:color="000000"/>
              <w:right w:val="single" w:sz="6" w:space="0" w:color="000000"/>
            </w:tcBorders>
            <w:noWrap/>
            <w:hideMark/>
          </w:tcPr>
          <w:p w:rsidR="00D27CA5" w:rsidRPr="00740149" w:rsidRDefault="00D27CA5" w:rsidP="002A6D7F">
            <w:pPr>
              <w:ind w:firstLine="709"/>
              <w:jc w:val="right"/>
              <w:rPr>
                <w:sz w:val="27"/>
                <w:szCs w:val="27"/>
              </w:rPr>
            </w:pPr>
            <w:r w:rsidRPr="00740149">
              <w:rPr>
                <w:sz w:val="27"/>
                <w:szCs w:val="27"/>
              </w:rPr>
              <w:t>9</w:t>
            </w:r>
          </w:p>
        </w:tc>
        <w:tc>
          <w:tcPr>
            <w:tcW w:w="3914" w:type="dxa"/>
            <w:tcBorders>
              <w:top w:val="single" w:sz="6" w:space="0" w:color="000000"/>
              <w:left w:val="single" w:sz="6" w:space="0" w:color="000000"/>
              <w:bottom w:val="single" w:sz="6" w:space="0" w:color="000000"/>
              <w:right w:val="single" w:sz="6" w:space="0" w:color="000000"/>
            </w:tcBorders>
            <w:hideMark/>
          </w:tcPr>
          <w:p w:rsidR="00D27CA5" w:rsidRPr="00740149" w:rsidRDefault="00D27CA5" w:rsidP="002A6D7F">
            <w:pPr>
              <w:rPr>
                <w:sz w:val="27"/>
                <w:szCs w:val="27"/>
              </w:rPr>
            </w:pPr>
            <w:r w:rsidRPr="00740149">
              <w:rPr>
                <w:sz w:val="27"/>
                <w:szCs w:val="27"/>
              </w:rPr>
              <w:t>Единовременное пособие беременной жене военнослужащего по призыву</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tabs>
                <w:tab w:val="left" w:pos="720"/>
              </w:tabs>
              <w:ind w:right="-159" w:firstLine="709"/>
              <w:contextualSpacing/>
              <w:rPr>
                <w:sz w:val="27"/>
                <w:szCs w:val="27"/>
              </w:rPr>
            </w:pPr>
          </w:p>
          <w:p w:rsidR="00D27CA5" w:rsidRPr="00740149" w:rsidRDefault="00D27CA5" w:rsidP="002A6D7F">
            <w:pPr>
              <w:tabs>
                <w:tab w:val="left" w:pos="720"/>
              </w:tabs>
              <w:ind w:right="-159" w:firstLine="709"/>
              <w:contextualSpacing/>
              <w:rPr>
                <w:sz w:val="27"/>
                <w:szCs w:val="27"/>
              </w:rPr>
            </w:pPr>
            <w:r w:rsidRPr="00740149">
              <w:rPr>
                <w:sz w:val="27"/>
                <w:szCs w:val="27"/>
              </w:rPr>
              <w:t>25 892,45</w:t>
            </w:r>
          </w:p>
        </w:tc>
        <w:tc>
          <w:tcPr>
            <w:tcW w:w="2908" w:type="dxa"/>
            <w:tcBorders>
              <w:top w:val="single" w:sz="6" w:space="0" w:color="000000"/>
              <w:left w:val="single" w:sz="6" w:space="0" w:color="000000"/>
              <w:bottom w:val="single" w:sz="6" w:space="0" w:color="000000"/>
              <w:right w:val="double" w:sz="6" w:space="0" w:color="000000"/>
            </w:tcBorders>
            <w:noWrap/>
            <w:vAlign w:val="bottom"/>
          </w:tcPr>
          <w:p w:rsidR="00D27CA5" w:rsidRPr="00740149" w:rsidRDefault="00D27CA5" w:rsidP="002A6D7F">
            <w:pPr>
              <w:jc w:val="center"/>
              <w:rPr>
                <w:sz w:val="27"/>
                <w:szCs w:val="27"/>
              </w:rPr>
            </w:pPr>
            <w:r w:rsidRPr="00740149">
              <w:rPr>
                <w:sz w:val="27"/>
                <w:szCs w:val="27"/>
              </w:rPr>
              <w:t>26 539,76</w:t>
            </w:r>
          </w:p>
          <w:p w:rsidR="00D27CA5" w:rsidRPr="00740149" w:rsidRDefault="00D27CA5" w:rsidP="002A6D7F">
            <w:pPr>
              <w:jc w:val="center"/>
              <w:rPr>
                <w:sz w:val="27"/>
                <w:szCs w:val="27"/>
              </w:rPr>
            </w:pPr>
          </w:p>
        </w:tc>
      </w:tr>
      <w:tr w:rsidR="00D27CA5" w:rsidRPr="00740149" w:rsidTr="002A6D7F">
        <w:trPr>
          <w:trHeight w:val="284"/>
        </w:trPr>
        <w:tc>
          <w:tcPr>
            <w:tcW w:w="504" w:type="dxa"/>
            <w:tcBorders>
              <w:top w:val="single" w:sz="6" w:space="0" w:color="000000"/>
              <w:left w:val="double" w:sz="6" w:space="0" w:color="000000"/>
              <w:bottom w:val="single" w:sz="6" w:space="0" w:color="000000"/>
              <w:right w:val="single" w:sz="6" w:space="0" w:color="000000"/>
            </w:tcBorders>
            <w:noWrap/>
          </w:tcPr>
          <w:p w:rsidR="00D27CA5" w:rsidRPr="00740149" w:rsidRDefault="00D27CA5" w:rsidP="002A6D7F">
            <w:pPr>
              <w:ind w:firstLine="709"/>
              <w:jc w:val="right"/>
              <w:rPr>
                <w:sz w:val="27"/>
                <w:szCs w:val="27"/>
              </w:rPr>
            </w:pPr>
          </w:p>
        </w:tc>
        <w:tc>
          <w:tcPr>
            <w:tcW w:w="3914" w:type="dxa"/>
            <w:tcBorders>
              <w:top w:val="single" w:sz="6" w:space="0" w:color="000000"/>
              <w:left w:val="single" w:sz="6" w:space="0" w:color="000000"/>
              <w:bottom w:val="single" w:sz="6" w:space="0" w:color="000000"/>
              <w:right w:val="single" w:sz="6" w:space="0" w:color="000000"/>
            </w:tcBorders>
            <w:hideMark/>
          </w:tcPr>
          <w:p w:rsidR="00D27CA5" w:rsidRPr="00740149" w:rsidRDefault="00D27CA5" w:rsidP="002A6D7F">
            <w:pPr>
              <w:rPr>
                <w:sz w:val="27"/>
                <w:szCs w:val="27"/>
              </w:rPr>
            </w:pPr>
            <w:r w:rsidRPr="00740149">
              <w:rPr>
                <w:sz w:val="27"/>
                <w:szCs w:val="27"/>
              </w:rPr>
              <w:t>Ежемесячное пособие на ребенка военнослужащего по призыву</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tabs>
                <w:tab w:val="left" w:pos="720"/>
              </w:tabs>
              <w:ind w:right="-159" w:firstLine="709"/>
              <w:contextualSpacing/>
              <w:rPr>
                <w:sz w:val="27"/>
                <w:szCs w:val="27"/>
              </w:rPr>
            </w:pPr>
          </w:p>
          <w:p w:rsidR="00D27CA5" w:rsidRPr="00740149" w:rsidRDefault="00D27CA5" w:rsidP="002A6D7F">
            <w:pPr>
              <w:tabs>
                <w:tab w:val="left" w:pos="720"/>
              </w:tabs>
              <w:ind w:right="-159" w:firstLine="709"/>
              <w:contextualSpacing/>
              <w:rPr>
                <w:sz w:val="27"/>
                <w:szCs w:val="27"/>
              </w:rPr>
            </w:pPr>
            <w:r w:rsidRPr="00740149">
              <w:rPr>
                <w:sz w:val="27"/>
                <w:szCs w:val="27"/>
              </w:rPr>
              <w:t>11 096,76</w:t>
            </w:r>
          </w:p>
        </w:tc>
        <w:tc>
          <w:tcPr>
            <w:tcW w:w="2908" w:type="dxa"/>
            <w:tcBorders>
              <w:top w:val="single" w:sz="6" w:space="0" w:color="000000"/>
              <w:left w:val="single" w:sz="6" w:space="0" w:color="000000"/>
              <w:bottom w:val="single" w:sz="6" w:space="0" w:color="000000"/>
              <w:right w:val="double" w:sz="6" w:space="0" w:color="000000"/>
            </w:tcBorders>
            <w:noWrap/>
            <w:vAlign w:val="bottom"/>
          </w:tcPr>
          <w:p w:rsidR="00D27CA5" w:rsidRPr="00740149" w:rsidRDefault="00D27CA5" w:rsidP="002A6D7F">
            <w:pPr>
              <w:jc w:val="center"/>
              <w:rPr>
                <w:sz w:val="27"/>
                <w:szCs w:val="27"/>
              </w:rPr>
            </w:pPr>
            <w:r w:rsidRPr="00740149">
              <w:rPr>
                <w:sz w:val="27"/>
                <w:szCs w:val="27"/>
              </w:rPr>
              <w:t>11 374,18</w:t>
            </w:r>
          </w:p>
          <w:p w:rsidR="00D27CA5" w:rsidRPr="00740149" w:rsidRDefault="00D27CA5" w:rsidP="002A6D7F">
            <w:pPr>
              <w:jc w:val="center"/>
              <w:rPr>
                <w:sz w:val="27"/>
                <w:szCs w:val="27"/>
              </w:rPr>
            </w:pPr>
          </w:p>
        </w:tc>
      </w:tr>
      <w:tr w:rsidR="00D27CA5" w:rsidRPr="00740149" w:rsidTr="002A6D7F">
        <w:trPr>
          <w:trHeight w:val="284"/>
        </w:trPr>
        <w:tc>
          <w:tcPr>
            <w:tcW w:w="504" w:type="dxa"/>
            <w:tcBorders>
              <w:top w:val="single" w:sz="6" w:space="0" w:color="000000"/>
              <w:left w:val="double" w:sz="6" w:space="0" w:color="000000"/>
              <w:bottom w:val="single" w:sz="6" w:space="0" w:color="000000"/>
              <w:right w:val="single" w:sz="6" w:space="0" w:color="000000"/>
            </w:tcBorders>
            <w:noWrap/>
          </w:tcPr>
          <w:p w:rsidR="00D27CA5" w:rsidRPr="00740149" w:rsidRDefault="00D27CA5" w:rsidP="002A6D7F">
            <w:pPr>
              <w:ind w:firstLine="709"/>
              <w:jc w:val="right"/>
              <w:rPr>
                <w:sz w:val="27"/>
                <w:szCs w:val="27"/>
              </w:rPr>
            </w:pPr>
          </w:p>
        </w:tc>
        <w:tc>
          <w:tcPr>
            <w:tcW w:w="3914" w:type="dxa"/>
            <w:tcBorders>
              <w:top w:val="single" w:sz="6" w:space="0" w:color="000000"/>
              <w:left w:val="single" w:sz="6" w:space="0" w:color="000000"/>
              <w:bottom w:val="single" w:sz="6" w:space="0" w:color="000000"/>
              <w:right w:val="single" w:sz="6" w:space="0" w:color="000000"/>
            </w:tcBorders>
            <w:hideMark/>
          </w:tcPr>
          <w:p w:rsidR="00D27CA5" w:rsidRPr="00740149" w:rsidRDefault="00D27CA5" w:rsidP="002A6D7F">
            <w:pPr>
              <w:rPr>
                <w:sz w:val="27"/>
                <w:szCs w:val="27"/>
              </w:rPr>
            </w:pPr>
            <w:r w:rsidRPr="00740149">
              <w:rPr>
                <w:sz w:val="27"/>
                <w:szCs w:val="27"/>
              </w:rPr>
              <w:t>Пособие по беременности и родам (ликвидация предприятия)</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tabs>
                <w:tab w:val="left" w:pos="720"/>
              </w:tabs>
              <w:ind w:right="-159" w:firstLine="709"/>
              <w:contextualSpacing/>
              <w:rPr>
                <w:sz w:val="27"/>
                <w:szCs w:val="27"/>
              </w:rPr>
            </w:pPr>
          </w:p>
          <w:p w:rsidR="00D27CA5" w:rsidRPr="00740149" w:rsidRDefault="00D27CA5" w:rsidP="002A6D7F">
            <w:pPr>
              <w:tabs>
                <w:tab w:val="left" w:pos="720"/>
              </w:tabs>
              <w:ind w:right="-159" w:firstLine="709"/>
              <w:contextualSpacing/>
              <w:rPr>
                <w:sz w:val="27"/>
                <w:szCs w:val="27"/>
              </w:rPr>
            </w:pPr>
            <w:r w:rsidRPr="00740149">
              <w:rPr>
                <w:sz w:val="27"/>
                <w:szCs w:val="27"/>
              </w:rPr>
              <w:t>613,14</w:t>
            </w:r>
          </w:p>
        </w:tc>
        <w:tc>
          <w:tcPr>
            <w:tcW w:w="2908" w:type="dxa"/>
            <w:tcBorders>
              <w:top w:val="single" w:sz="6" w:space="0" w:color="000000"/>
              <w:left w:val="single" w:sz="6" w:space="0" w:color="000000"/>
              <w:bottom w:val="single" w:sz="6" w:space="0" w:color="000000"/>
              <w:right w:val="double" w:sz="6" w:space="0" w:color="000000"/>
            </w:tcBorders>
            <w:noWrap/>
            <w:vAlign w:val="bottom"/>
          </w:tcPr>
          <w:p w:rsidR="00D27CA5" w:rsidRPr="00740149" w:rsidRDefault="00D27CA5" w:rsidP="002A6D7F">
            <w:pPr>
              <w:jc w:val="center"/>
              <w:rPr>
                <w:sz w:val="27"/>
                <w:szCs w:val="27"/>
              </w:rPr>
            </w:pPr>
            <w:r w:rsidRPr="00740149">
              <w:rPr>
                <w:sz w:val="27"/>
                <w:szCs w:val="27"/>
              </w:rPr>
              <w:t>628,47</w:t>
            </w:r>
          </w:p>
          <w:p w:rsidR="00D27CA5" w:rsidRPr="00740149" w:rsidRDefault="00D27CA5" w:rsidP="002A6D7F">
            <w:pPr>
              <w:jc w:val="center"/>
              <w:rPr>
                <w:sz w:val="27"/>
                <w:szCs w:val="27"/>
              </w:rPr>
            </w:pPr>
          </w:p>
        </w:tc>
      </w:tr>
      <w:tr w:rsidR="00D27CA5" w:rsidRPr="00740149" w:rsidTr="002A6D7F">
        <w:trPr>
          <w:trHeight w:val="284"/>
        </w:trPr>
        <w:tc>
          <w:tcPr>
            <w:tcW w:w="504" w:type="dxa"/>
            <w:vMerge w:val="restart"/>
            <w:tcBorders>
              <w:top w:val="single" w:sz="6" w:space="0" w:color="000000"/>
              <w:left w:val="double" w:sz="6" w:space="0" w:color="000000"/>
              <w:bottom w:val="single" w:sz="6" w:space="0" w:color="000000"/>
              <w:right w:val="single" w:sz="6" w:space="0" w:color="000000"/>
            </w:tcBorders>
            <w:noWrap/>
          </w:tcPr>
          <w:p w:rsidR="00D27CA5" w:rsidRPr="00740149" w:rsidRDefault="00D27CA5" w:rsidP="002A6D7F">
            <w:pPr>
              <w:ind w:firstLine="709"/>
              <w:rPr>
                <w:sz w:val="27"/>
                <w:szCs w:val="27"/>
              </w:rPr>
            </w:pPr>
          </w:p>
        </w:tc>
        <w:tc>
          <w:tcPr>
            <w:tcW w:w="3914" w:type="dxa"/>
            <w:tcBorders>
              <w:top w:val="single" w:sz="6" w:space="0" w:color="000000"/>
              <w:left w:val="single" w:sz="6" w:space="0" w:color="000000"/>
              <w:bottom w:val="single" w:sz="6" w:space="0" w:color="000000"/>
              <w:right w:val="single" w:sz="6" w:space="0" w:color="000000"/>
            </w:tcBorders>
            <w:hideMark/>
          </w:tcPr>
          <w:p w:rsidR="00D27CA5" w:rsidRPr="00740149" w:rsidRDefault="00D27CA5" w:rsidP="002A6D7F">
            <w:pPr>
              <w:rPr>
                <w:sz w:val="27"/>
                <w:szCs w:val="27"/>
              </w:rPr>
            </w:pPr>
            <w:r w:rsidRPr="00740149">
              <w:rPr>
                <w:sz w:val="27"/>
                <w:szCs w:val="27"/>
              </w:rPr>
              <w:t>Ежемесячная денежная выплата на полноценное питание:</w:t>
            </w:r>
          </w:p>
        </w:tc>
        <w:tc>
          <w:tcPr>
            <w:tcW w:w="5385" w:type="dxa"/>
            <w:gridSpan w:val="2"/>
            <w:tcBorders>
              <w:top w:val="single" w:sz="6" w:space="0" w:color="000000"/>
              <w:left w:val="single" w:sz="6" w:space="0" w:color="000000"/>
              <w:bottom w:val="single" w:sz="6" w:space="0" w:color="000000"/>
              <w:right w:val="double" w:sz="6" w:space="0" w:color="000000"/>
            </w:tcBorders>
          </w:tcPr>
          <w:p w:rsidR="00D27CA5" w:rsidRPr="00740149" w:rsidRDefault="00D27CA5" w:rsidP="002A6D7F">
            <w:pPr>
              <w:ind w:firstLine="709"/>
              <w:jc w:val="center"/>
              <w:rPr>
                <w:sz w:val="27"/>
                <w:szCs w:val="27"/>
              </w:rPr>
            </w:pPr>
          </w:p>
        </w:tc>
      </w:tr>
      <w:tr w:rsidR="00D27CA5" w:rsidRPr="00740149" w:rsidTr="002A6D7F">
        <w:trPr>
          <w:trHeight w:val="284"/>
        </w:trPr>
        <w:tc>
          <w:tcPr>
            <w:tcW w:w="0" w:type="auto"/>
            <w:vMerge/>
            <w:tcBorders>
              <w:top w:val="single" w:sz="6" w:space="0" w:color="000000"/>
              <w:left w:val="double" w:sz="6" w:space="0" w:color="000000"/>
              <w:bottom w:val="single" w:sz="6" w:space="0" w:color="000000"/>
              <w:right w:val="single" w:sz="6" w:space="0" w:color="000000"/>
            </w:tcBorders>
            <w:vAlign w:val="center"/>
            <w:hideMark/>
          </w:tcPr>
          <w:p w:rsidR="00D27CA5" w:rsidRPr="00740149" w:rsidRDefault="00D27CA5" w:rsidP="002A6D7F">
            <w:pPr>
              <w:rPr>
                <w:sz w:val="27"/>
                <w:szCs w:val="27"/>
              </w:rPr>
            </w:pPr>
          </w:p>
        </w:tc>
        <w:tc>
          <w:tcPr>
            <w:tcW w:w="3914" w:type="dxa"/>
            <w:tcBorders>
              <w:top w:val="single" w:sz="6" w:space="0" w:color="000000"/>
              <w:left w:val="single" w:sz="6" w:space="0" w:color="000000"/>
              <w:bottom w:val="single" w:sz="6" w:space="0" w:color="000000"/>
              <w:right w:val="single" w:sz="6" w:space="0" w:color="000000"/>
            </w:tcBorders>
            <w:hideMark/>
          </w:tcPr>
          <w:p w:rsidR="00D27CA5" w:rsidRPr="00740149" w:rsidRDefault="00D27CA5" w:rsidP="002A6D7F">
            <w:pPr>
              <w:rPr>
                <w:sz w:val="27"/>
                <w:szCs w:val="27"/>
              </w:rPr>
            </w:pPr>
            <w:r w:rsidRPr="00740149">
              <w:rPr>
                <w:sz w:val="27"/>
                <w:szCs w:val="27"/>
              </w:rPr>
              <w:t>беременным женщинам, состоящим на учете в медицинских учреждениях</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ind w:firstLine="709"/>
              <w:rPr>
                <w:sz w:val="27"/>
                <w:szCs w:val="27"/>
              </w:rPr>
            </w:pPr>
            <w:r w:rsidRPr="00740149">
              <w:rPr>
                <w:sz w:val="27"/>
                <w:szCs w:val="27"/>
              </w:rPr>
              <w:t>454,0</w:t>
            </w:r>
          </w:p>
        </w:tc>
        <w:tc>
          <w:tcPr>
            <w:tcW w:w="2908" w:type="dxa"/>
            <w:tcBorders>
              <w:top w:val="single" w:sz="6" w:space="0" w:color="000000"/>
              <w:left w:val="single" w:sz="6" w:space="0" w:color="000000"/>
              <w:bottom w:val="single" w:sz="6" w:space="0" w:color="000000"/>
              <w:right w:val="double" w:sz="6" w:space="0" w:color="000000"/>
            </w:tcBorders>
            <w:noWrap/>
          </w:tcPr>
          <w:p w:rsidR="00D27CA5" w:rsidRPr="00740149" w:rsidRDefault="00D27CA5" w:rsidP="002A6D7F">
            <w:pPr>
              <w:jc w:val="center"/>
              <w:rPr>
                <w:sz w:val="27"/>
                <w:szCs w:val="27"/>
              </w:rPr>
            </w:pPr>
            <w:r w:rsidRPr="00740149">
              <w:rPr>
                <w:sz w:val="27"/>
                <w:szCs w:val="27"/>
              </w:rPr>
              <w:t>473,0</w:t>
            </w:r>
          </w:p>
          <w:p w:rsidR="00D27CA5" w:rsidRPr="00740149" w:rsidRDefault="00D27CA5" w:rsidP="002A6D7F">
            <w:pPr>
              <w:ind w:firstLine="709"/>
              <w:jc w:val="center"/>
              <w:rPr>
                <w:sz w:val="27"/>
                <w:szCs w:val="27"/>
              </w:rPr>
            </w:pPr>
          </w:p>
        </w:tc>
      </w:tr>
      <w:tr w:rsidR="00D27CA5" w:rsidRPr="00740149" w:rsidTr="002A6D7F">
        <w:trPr>
          <w:trHeight w:val="284"/>
        </w:trPr>
        <w:tc>
          <w:tcPr>
            <w:tcW w:w="0" w:type="auto"/>
            <w:vMerge/>
            <w:tcBorders>
              <w:top w:val="single" w:sz="6" w:space="0" w:color="000000"/>
              <w:left w:val="double" w:sz="6" w:space="0" w:color="000000"/>
              <w:bottom w:val="single" w:sz="6" w:space="0" w:color="000000"/>
              <w:right w:val="single" w:sz="6" w:space="0" w:color="000000"/>
            </w:tcBorders>
            <w:vAlign w:val="center"/>
            <w:hideMark/>
          </w:tcPr>
          <w:p w:rsidR="00D27CA5" w:rsidRPr="00740149" w:rsidRDefault="00D27CA5" w:rsidP="002A6D7F">
            <w:pPr>
              <w:rPr>
                <w:sz w:val="27"/>
                <w:szCs w:val="27"/>
              </w:rPr>
            </w:pPr>
          </w:p>
        </w:tc>
        <w:tc>
          <w:tcPr>
            <w:tcW w:w="3914" w:type="dxa"/>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rPr>
                <w:sz w:val="27"/>
                <w:szCs w:val="27"/>
              </w:rPr>
            </w:pPr>
            <w:r w:rsidRPr="00740149">
              <w:rPr>
                <w:sz w:val="27"/>
                <w:szCs w:val="27"/>
              </w:rPr>
              <w:t>кормящим матерям/детям до 1 года</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ind w:firstLine="709"/>
              <w:rPr>
                <w:sz w:val="27"/>
                <w:szCs w:val="27"/>
              </w:rPr>
            </w:pPr>
            <w:r w:rsidRPr="00740149">
              <w:rPr>
                <w:sz w:val="27"/>
                <w:szCs w:val="27"/>
              </w:rPr>
              <w:t>508,0/231,0</w:t>
            </w:r>
          </w:p>
        </w:tc>
        <w:tc>
          <w:tcPr>
            <w:tcW w:w="2908" w:type="dxa"/>
            <w:tcBorders>
              <w:top w:val="single" w:sz="6" w:space="0" w:color="000000"/>
              <w:left w:val="single" w:sz="6" w:space="0" w:color="000000"/>
              <w:bottom w:val="single" w:sz="6" w:space="0" w:color="000000"/>
              <w:right w:val="double" w:sz="6" w:space="0" w:color="000000"/>
            </w:tcBorders>
            <w:noWrap/>
          </w:tcPr>
          <w:p w:rsidR="00D27CA5" w:rsidRPr="00740149" w:rsidRDefault="00D27CA5" w:rsidP="002A6D7F">
            <w:pPr>
              <w:jc w:val="center"/>
              <w:rPr>
                <w:sz w:val="27"/>
                <w:szCs w:val="27"/>
              </w:rPr>
            </w:pPr>
            <w:r w:rsidRPr="00740149">
              <w:rPr>
                <w:sz w:val="27"/>
                <w:szCs w:val="27"/>
              </w:rPr>
              <w:t>529,0/241,0</w:t>
            </w:r>
          </w:p>
          <w:p w:rsidR="00D27CA5" w:rsidRPr="00740149" w:rsidRDefault="00D27CA5" w:rsidP="002A6D7F">
            <w:pPr>
              <w:ind w:firstLine="709"/>
              <w:jc w:val="center"/>
              <w:rPr>
                <w:sz w:val="27"/>
                <w:szCs w:val="27"/>
              </w:rPr>
            </w:pPr>
          </w:p>
        </w:tc>
      </w:tr>
      <w:tr w:rsidR="00D27CA5" w:rsidRPr="00740149" w:rsidTr="002A6D7F">
        <w:trPr>
          <w:trHeight w:val="284"/>
        </w:trPr>
        <w:tc>
          <w:tcPr>
            <w:tcW w:w="0" w:type="auto"/>
            <w:vMerge/>
            <w:tcBorders>
              <w:top w:val="single" w:sz="6" w:space="0" w:color="000000"/>
              <w:left w:val="double" w:sz="6" w:space="0" w:color="000000"/>
              <w:bottom w:val="single" w:sz="6" w:space="0" w:color="000000"/>
              <w:right w:val="single" w:sz="6" w:space="0" w:color="000000"/>
            </w:tcBorders>
            <w:vAlign w:val="center"/>
            <w:hideMark/>
          </w:tcPr>
          <w:p w:rsidR="00D27CA5" w:rsidRPr="00740149" w:rsidRDefault="00D27CA5" w:rsidP="002A6D7F">
            <w:pPr>
              <w:rPr>
                <w:sz w:val="27"/>
                <w:szCs w:val="27"/>
              </w:rPr>
            </w:pPr>
          </w:p>
        </w:tc>
        <w:tc>
          <w:tcPr>
            <w:tcW w:w="3914" w:type="dxa"/>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rPr>
                <w:sz w:val="27"/>
                <w:szCs w:val="27"/>
              </w:rPr>
            </w:pPr>
            <w:r w:rsidRPr="00740149">
              <w:rPr>
                <w:sz w:val="27"/>
                <w:szCs w:val="27"/>
              </w:rPr>
              <w:t>детям от 1 года до 2 лет</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ind w:firstLine="709"/>
              <w:rPr>
                <w:sz w:val="27"/>
                <w:szCs w:val="27"/>
              </w:rPr>
            </w:pPr>
            <w:r w:rsidRPr="00740149">
              <w:rPr>
                <w:sz w:val="27"/>
                <w:szCs w:val="27"/>
              </w:rPr>
              <w:t>184,0</w:t>
            </w:r>
          </w:p>
        </w:tc>
        <w:tc>
          <w:tcPr>
            <w:tcW w:w="2908" w:type="dxa"/>
            <w:tcBorders>
              <w:top w:val="single" w:sz="6" w:space="0" w:color="000000"/>
              <w:left w:val="single" w:sz="6" w:space="0" w:color="000000"/>
              <w:bottom w:val="single" w:sz="6" w:space="0" w:color="000000"/>
              <w:right w:val="double" w:sz="6" w:space="0" w:color="000000"/>
            </w:tcBorders>
            <w:noWrap/>
          </w:tcPr>
          <w:p w:rsidR="00D27CA5" w:rsidRPr="00740149" w:rsidRDefault="00D27CA5" w:rsidP="002A6D7F">
            <w:pPr>
              <w:jc w:val="center"/>
              <w:rPr>
                <w:sz w:val="27"/>
                <w:szCs w:val="27"/>
              </w:rPr>
            </w:pPr>
            <w:r w:rsidRPr="00740149">
              <w:rPr>
                <w:sz w:val="27"/>
                <w:szCs w:val="27"/>
              </w:rPr>
              <w:t>192,0</w:t>
            </w:r>
          </w:p>
          <w:p w:rsidR="00D27CA5" w:rsidRPr="00740149" w:rsidRDefault="00D27CA5" w:rsidP="002A6D7F">
            <w:pPr>
              <w:ind w:firstLine="709"/>
              <w:jc w:val="center"/>
              <w:rPr>
                <w:sz w:val="27"/>
                <w:szCs w:val="27"/>
              </w:rPr>
            </w:pPr>
          </w:p>
        </w:tc>
      </w:tr>
      <w:tr w:rsidR="00D27CA5" w:rsidRPr="00740149" w:rsidTr="002A6D7F">
        <w:trPr>
          <w:trHeight w:val="284"/>
        </w:trPr>
        <w:tc>
          <w:tcPr>
            <w:tcW w:w="0" w:type="auto"/>
            <w:vMerge/>
            <w:tcBorders>
              <w:top w:val="single" w:sz="6" w:space="0" w:color="000000"/>
              <w:left w:val="double" w:sz="6" w:space="0" w:color="000000"/>
              <w:bottom w:val="single" w:sz="6" w:space="0" w:color="000000"/>
              <w:right w:val="single" w:sz="6" w:space="0" w:color="000000"/>
            </w:tcBorders>
            <w:vAlign w:val="center"/>
            <w:hideMark/>
          </w:tcPr>
          <w:p w:rsidR="00D27CA5" w:rsidRPr="00740149" w:rsidRDefault="00D27CA5" w:rsidP="002A6D7F">
            <w:pPr>
              <w:rPr>
                <w:sz w:val="27"/>
                <w:szCs w:val="27"/>
              </w:rPr>
            </w:pPr>
          </w:p>
        </w:tc>
        <w:tc>
          <w:tcPr>
            <w:tcW w:w="3914" w:type="dxa"/>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rPr>
                <w:sz w:val="27"/>
                <w:szCs w:val="27"/>
              </w:rPr>
            </w:pPr>
            <w:r w:rsidRPr="00740149">
              <w:rPr>
                <w:sz w:val="27"/>
                <w:szCs w:val="27"/>
              </w:rPr>
              <w:t>детям от 2 до 3 лет</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ind w:firstLine="709"/>
              <w:rPr>
                <w:sz w:val="27"/>
                <w:szCs w:val="27"/>
              </w:rPr>
            </w:pPr>
            <w:r w:rsidRPr="00740149">
              <w:rPr>
                <w:sz w:val="27"/>
                <w:szCs w:val="27"/>
              </w:rPr>
              <w:t>238,0</w:t>
            </w:r>
          </w:p>
        </w:tc>
        <w:tc>
          <w:tcPr>
            <w:tcW w:w="2908" w:type="dxa"/>
            <w:tcBorders>
              <w:top w:val="single" w:sz="6" w:space="0" w:color="000000"/>
              <w:left w:val="single" w:sz="6" w:space="0" w:color="000000"/>
              <w:bottom w:val="single" w:sz="6" w:space="0" w:color="000000"/>
              <w:right w:val="double" w:sz="6" w:space="0" w:color="000000"/>
            </w:tcBorders>
            <w:noWrap/>
          </w:tcPr>
          <w:p w:rsidR="00D27CA5" w:rsidRPr="00740149" w:rsidRDefault="00D27CA5" w:rsidP="002A6D7F">
            <w:pPr>
              <w:jc w:val="center"/>
              <w:rPr>
                <w:sz w:val="27"/>
                <w:szCs w:val="27"/>
              </w:rPr>
            </w:pPr>
            <w:r w:rsidRPr="00740149">
              <w:rPr>
                <w:sz w:val="27"/>
                <w:szCs w:val="27"/>
              </w:rPr>
              <w:t>248,0</w:t>
            </w:r>
          </w:p>
          <w:p w:rsidR="00D27CA5" w:rsidRPr="00740149" w:rsidRDefault="00D27CA5" w:rsidP="002A6D7F">
            <w:pPr>
              <w:ind w:firstLine="709"/>
              <w:jc w:val="center"/>
              <w:rPr>
                <w:sz w:val="27"/>
                <w:szCs w:val="27"/>
              </w:rPr>
            </w:pPr>
          </w:p>
        </w:tc>
      </w:tr>
      <w:tr w:rsidR="00D27CA5" w:rsidRPr="00740149" w:rsidTr="002A6D7F">
        <w:trPr>
          <w:trHeight w:val="284"/>
        </w:trPr>
        <w:tc>
          <w:tcPr>
            <w:tcW w:w="504" w:type="dxa"/>
            <w:tcBorders>
              <w:top w:val="single" w:sz="6" w:space="0" w:color="000000"/>
              <w:left w:val="double" w:sz="6" w:space="0" w:color="000000"/>
              <w:bottom w:val="single" w:sz="6" w:space="0" w:color="000000"/>
              <w:right w:val="single" w:sz="6" w:space="0" w:color="000000"/>
            </w:tcBorders>
            <w:noWrap/>
          </w:tcPr>
          <w:p w:rsidR="00D27CA5" w:rsidRPr="00740149" w:rsidRDefault="00D27CA5" w:rsidP="002A6D7F">
            <w:pPr>
              <w:ind w:firstLine="709"/>
              <w:rPr>
                <w:sz w:val="27"/>
                <w:szCs w:val="27"/>
              </w:rPr>
            </w:pPr>
          </w:p>
        </w:tc>
        <w:tc>
          <w:tcPr>
            <w:tcW w:w="3914" w:type="dxa"/>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rPr>
                <w:sz w:val="27"/>
                <w:szCs w:val="27"/>
              </w:rPr>
            </w:pPr>
            <w:r w:rsidRPr="00740149">
              <w:rPr>
                <w:sz w:val="27"/>
                <w:szCs w:val="27"/>
              </w:rPr>
              <w:t xml:space="preserve">Размер регионального материнского капитала </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ind w:firstLine="709"/>
              <w:rPr>
                <w:sz w:val="27"/>
                <w:szCs w:val="27"/>
              </w:rPr>
            </w:pPr>
            <w:r w:rsidRPr="00740149">
              <w:rPr>
                <w:sz w:val="27"/>
                <w:szCs w:val="27"/>
              </w:rPr>
              <w:t>117 754,0</w:t>
            </w:r>
          </w:p>
        </w:tc>
        <w:tc>
          <w:tcPr>
            <w:tcW w:w="2908" w:type="dxa"/>
            <w:tcBorders>
              <w:top w:val="single" w:sz="6" w:space="0" w:color="000000"/>
              <w:left w:val="single" w:sz="6" w:space="0" w:color="000000"/>
              <w:bottom w:val="single" w:sz="6" w:space="0" w:color="000000"/>
              <w:right w:val="double" w:sz="6" w:space="0" w:color="000000"/>
            </w:tcBorders>
            <w:noWrap/>
          </w:tcPr>
          <w:p w:rsidR="00D27CA5" w:rsidRPr="00740149" w:rsidRDefault="00D27CA5" w:rsidP="002A6D7F">
            <w:pPr>
              <w:ind w:firstLine="709"/>
              <w:jc w:val="center"/>
              <w:rPr>
                <w:sz w:val="27"/>
                <w:szCs w:val="27"/>
              </w:rPr>
            </w:pPr>
            <w:r w:rsidRPr="00740149">
              <w:rPr>
                <w:sz w:val="27"/>
                <w:szCs w:val="27"/>
              </w:rPr>
              <w:t>117 754,0</w:t>
            </w:r>
          </w:p>
        </w:tc>
      </w:tr>
      <w:tr w:rsidR="00D27CA5" w:rsidRPr="00740149" w:rsidTr="002A6D7F">
        <w:trPr>
          <w:trHeight w:val="284"/>
        </w:trPr>
        <w:tc>
          <w:tcPr>
            <w:tcW w:w="504" w:type="dxa"/>
            <w:tcBorders>
              <w:top w:val="single" w:sz="6" w:space="0" w:color="000000"/>
              <w:left w:val="double" w:sz="6" w:space="0" w:color="000000"/>
              <w:bottom w:val="single" w:sz="6" w:space="0" w:color="000000"/>
              <w:right w:val="single" w:sz="6" w:space="0" w:color="000000"/>
            </w:tcBorders>
            <w:noWrap/>
          </w:tcPr>
          <w:p w:rsidR="00D27CA5" w:rsidRPr="00740149" w:rsidRDefault="00D27CA5" w:rsidP="002A6D7F">
            <w:pPr>
              <w:ind w:firstLine="709"/>
              <w:rPr>
                <w:sz w:val="27"/>
                <w:szCs w:val="27"/>
              </w:rPr>
            </w:pPr>
          </w:p>
        </w:tc>
        <w:tc>
          <w:tcPr>
            <w:tcW w:w="3914" w:type="dxa"/>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pStyle w:val="ConsPlusNormal"/>
              <w:jc w:val="both"/>
              <w:rPr>
                <w:sz w:val="27"/>
                <w:szCs w:val="27"/>
              </w:rPr>
            </w:pPr>
            <w:r w:rsidRPr="00740149">
              <w:rPr>
                <w:sz w:val="27"/>
                <w:szCs w:val="27"/>
              </w:rPr>
              <w:t xml:space="preserve">Ежемесячная денежная выплата на третьего или последующих детей </w:t>
            </w:r>
          </w:p>
        </w:tc>
        <w:tc>
          <w:tcPr>
            <w:tcW w:w="0" w:type="auto"/>
            <w:tcBorders>
              <w:top w:val="single" w:sz="6" w:space="0" w:color="000000"/>
              <w:left w:val="single" w:sz="6" w:space="0" w:color="000000"/>
              <w:bottom w:val="single" w:sz="6" w:space="0" w:color="000000"/>
              <w:right w:val="single" w:sz="6" w:space="0" w:color="000000"/>
            </w:tcBorders>
            <w:noWrap/>
            <w:hideMark/>
          </w:tcPr>
          <w:p w:rsidR="00D27CA5" w:rsidRPr="00740149" w:rsidRDefault="00D27CA5" w:rsidP="002A6D7F">
            <w:pPr>
              <w:ind w:firstLine="709"/>
              <w:rPr>
                <w:sz w:val="27"/>
                <w:szCs w:val="27"/>
              </w:rPr>
            </w:pPr>
            <w:r w:rsidRPr="00740149">
              <w:rPr>
                <w:sz w:val="27"/>
                <w:szCs w:val="27"/>
              </w:rPr>
              <w:t>8 013,0</w:t>
            </w:r>
          </w:p>
        </w:tc>
        <w:tc>
          <w:tcPr>
            <w:tcW w:w="2908" w:type="dxa"/>
            <w:tcBorders>
              <w:top w:val="single" w:sz="6" w:space="0" w:color="000000"/>
              <w:left w:val="single" w:sz="6" w:space="0" w:color="000000"/>
              <w:bottom w:val="single" w:sz="6" w:space="0" w:color="000000"/>
              <w:right w:val="double" w:sz="6" w:space="0" w:color="000000"/>
            </w:tcBorders>
            <w:noWrap/>
          </w:tcPr>
          <w:p w:rsidR="00D27CA5" w:rsidRPr="00740149" w:rsidRDefault="00D27CA5" w:rsidP="002A6D7F">
            <w:pPr>
              <w:jc w:val="center"/>
              <w:rPr>
                <w:sz w:val="27"/>
                <w:szCs w:val="27"/>
              </w:rPr>
            </w:pPr>
            <w:r w:rsidRPr="00740149">
              <w:rPr>
                <w:sz w:val="27"/>
                <w:szCs w:val="27"/>
              </w:rPr>
              <w:t>8 334,0</w:t>
            </w:r>
          </w:p>
          <w:p w:rsidR="00D27CA5" w:rsidRPr="00740149" w:rsidRDefault="00D27CA5" w:rsidP="002A6D7F">
            <w:pPr>
              <w:ind w:firstLine="709"/>
              <w:jc w:val="center"/>
              <w:rPr>
                <w:sz w:val="27"/>
                <w:szCs w:val="27"/>
              </w:rPr>
            </w:pPr>
          </w:p>
        </w:tc>
      </w:tr>
      <w:tr w:rsidR="00D27CA5" w:rsidRPr="00740149" w:rsidTr="002A6D7F">
        <w:trPr>
          <w:trHeight w:val="284"/>
        </w:trPr>
        <w:tc>
          <w:tcPr>
            <w:tcW w:w="504" w:type="dxa"/>
            <w:tcBorders>
              <w:top w:val="single" w:sz="6" w:space="0" w:color="000000"/>
              <w:left w:val="double" w:sz="6" w:space="0" w:color="000000"/>
              <w:bottom w:val="double" w:sz="6" w:space="0" w:color="000000"/>
              <w:right w:val="single" w:sz="6" w:space="0" w:color="000000"/>
            </w:tcBorders>
            <w:noWrap/>
          </w:tcPr>
          <w:p w:rsidR="00D27CA5" w:rsidRPr="00740149" w:rsidRDefault="00D27CA5" w:rsidP="002A6D7F">
            <w:pPr>
              <w:ind w:firstLine="709"/>
              <w:rPr>
                <w:sz w:val="27"/>
                <w:szCs w:val="27"/>
              </w:rPr>
            </w:pPr>
          </w:p>
        </w:tc>
        <w:tc>
          <w:tcPr>
            <w:tcW w:w="3914" w:type="dxa"/>
            <w:tcBorders>
              <w:top w:val="single" w:sz="6" w:space="0" w:color="000000"/>
              <w:left w:val="single" w:sz="6" w:space="0" w:color="000000"/>
              <w:bottom w:val="double" w:sz="6" w:space="0" w:color="000000"/>
              <w:right w:val="single" w:sz="6" w:space="0" w:color="000000"/>
            </w:tcBorders>
            <w:noWrap/>
            <w:hideMark/>
          </w:tcPr>
          <w:p w:rsidR="00D27CA5" w:rsidRPr="00740149" w:rsidRDefault="00D27CA5" w:rsidP="002A6D7F">
            <w:pPr>
              <w:pStyle w:val="ConsPlusNormal"/>
              <w:jc w:val="both"/>
              <w:rPr>
                <w:sz w:val="27"/>
                <w:szCs w:val="27"/>
              </w:rPr>
            </w:pPr>
            <w:r w:rsidRPr="00740149">
              <w:rPr>
                <w:sz w:val="27"/>
                <w:szCs w:val="27"/>
              </w:rPr>
              <w:t xml:space="preserve">Единовременная денежная выплата в связи с рождением одновременно трех и более детей </w:t>
            </w:r>
          </w:p>
        </w:tc>
        <w:tc>
          <w:tcPr>
            <w:tcW w:w="0" w:type="auto"/>
            <w:tcBorders>
              <w:top w:val="single" w:sz="6" w:space="0" w:color="000000"/>
              <w:left w:val="single" w:sz="6" w:space="0" w:color="000000"/>
              <w:bottom w:val="double" w:sz="6" w:space="0" w:color="000000"/>
              <w:right w:val="single" w:sz="6" w:space="0" w:color="000000"/>
            </w:tcBorders>
            <w:noWrap/>
            <w:hideMark/>
          </w:tcPr>
          <w:p w:rsidR="00D27CA5" w:rsidRPr="00740149" w:rsidRDefault="00D27CA5" w:rsidP="002A6D7F">
            <w:pPr>
              <w:tabs>
                <w:tab w:val="left" w:pos="720"/>
              </w:tabs>
              <w:ind w:right="-2" w:firstLine="709"/>
              <w:contextualSpacing/>
              <w:rPr>
                <w:sz w:val="27"/>
                <w:szCs w:val="27"/>
              </w:rPr>
            </w:pPr>
            <w:r w:rsidRPr="00740149">
              <w:rPr>
                <w:sz w:val="27"/>
                <w:szCs w:val="27"/>
              </w:rPr>
              <w:t xml:space="preserve">61 291,0 </w:t>
            </w:r>
          </w:p>
          <w:p w:rsidR="00D27CA5" w:rsidRPr="00740149" w:rsidRDefault="00D27CA5" w:rsidP="002A6D7F">
            <w:pPr>
              <w:tabs>
                <w:tab w:val="left" w:pos="720"/>
              </w:tabs>
              <w:ind w:right="-2"/>
              <w:contextualSpacing/>
              <w:rPr>
                <w:sz w:val="27"/>
                <w:szCs w:val="27"/>
              </w:rPr>
            </w:pPr>
            <w:r w:rsidRPr="00740149">
              <w:rPr>
                <w:sz w:val="27"/>
                <w:szCs w:val="27"/>
              </w:rPr>
              <w:t>на каждого ребенка</w:t>
            </w:r>
          </w:p>
        </w:tc>
        <w:tc>
          <w:tcPr>
            <w:tcW w:w="2908" w:type="dxa"/>
            <w:tcBorders>
              <w:top w:val="single" w:sz="6" w:space="0" w:color="000000"/>
              <w:left w:val="single" w:sz="6" w:space="0" w:color="000000"/>
              <w:bottom w:val="double" w:sz="6" w:space="0" w:color="000000"/>
              <w:right w:val="double" w:sz="6" w:space="0" w:color="000000"/>
            </w:tcBorders>
            <w:noWrap/>
          </w:tcPr>
          <w:p w:rsidR="00D27CA5" w:rsidRPr="00740149" w:rsidRDefault="00D27CA5" w:rsidP="002A6D7F">
            <w:pPr>
              <w:jc w:val="center"/>
              <w:rPr>
                <w:sz w:val="27"/>
                <w:szCs w:val="27"/>
              </w:rPr>
            </w:pPr>
            <w:r w:rsidRPr="00740149">
              <w:rPr>
                <w:sz w:val="27"/>
                <w:szCs w:val="27"/>
              </w:rPr>
              <w:t xml:space="preserve">63 743,0 </w:t>
            </w:r>
          </w:p>
          <w:p w:rsidR="00D27CA5" w:rsidRPr="00740149" w:rsidRDefault="00D27CA5" w:rsidP="002A6D7F">
            <w:pPr>
              <w:jc w:val="center"/>
              <w:rPr>
                <w:sz w:val="27"/>
                <w:szCs w:val="27"/>
              </w:rPr>
            </w:pPr>
            <w:r w:rsidRPr="00740149">
              <w:rPr>
                <w:sz w:val="27"/>
                <w:szCs w:val="27"/>
              </w:rPr>
              <w:t>на каждого ребенка</w:t>
            </w:r>
          </w:p>
          <w:p w:rsidR="00D27CA5" w:rsidRPr="00740149" w:rsidRDefault="00D27CA5" w:rsidP="002A6D7F">
            <w:pPr>
              <w:tabs>
                <w:tab w:val="left" w:pos="720"/>
              </w:tabs>
              <w:ind w:right="-2"/>
              <w:contextualSpacing/>
              <w:jc w:val="center"/>
              <w:rPr>
                <w:sz w:val="27"/>
                <w:szCs w:val="27"/>
              </w:rPr>
            </w:pPr>
          </w:p>
        </w:tc>
      </w:tr>
    </w:tbl>
    <w:p w:rsidR="00D27CA5" w:rsidRPr="00740149" w:rsidRDefault="00D27CA5" w:rsidP="00D27CA5">
      <w:pPr>
        <w:autoSpaceDE w:val="0"/>
        <w:autoSpaceDN w:val="0"/>
        <w:adjustRightInd w:val="0"/>
        <w:ind w:firstLine="709"/>
        <w:jc w:val="both"/>
        <w:outlineLvl w:val="0"/>
        <w:rPr>
          <w:rFonts w:cs="Calibri"/>
          <w:sz w:val="28"/>
          <w:szCs w:val="28"/>
        </w:rPr>
      </w:pPr>
    </w:p>
    <w:p w:rsidR="00D27CA5" w:rsidRPr="00740149" w:rsidRDefault="00D27CA5" w:rsidP="00D27CA5">
      <w:pPr>
        <w:ind w:firstLine="709"/>
        <w:contextualSpacing/>
        <w:jc w:val="both"/>
        <w:rPr>
          <w:color w:val="000000"/>
          <w:sz w:val="28"/>
          <w:szCs w:val="28"/>
        </w:rPr>
      </w:pPr>
      <w:r w:rsidRPr="00740149">
        <w:rPr>
          <w:color w:val="000000"/>
          <w:sz w:val="28"/>
          <w:szCs w:val="28"/>
        </w:rPr>
        <w:t xml:space="preserve">Успешно реализованы задачи, поставленные на 2017 год. </w:t>
      </w:r>
    </w:p>
    <w:p w:rsidR="00D27CA5" w:rsidRPr="00740149" w:rsidRDefault="00D27CA5" w:rsidP="00D27CA5">
      <w:pPr>
        <w:tabs>
          <w:tab w:val="left" w:pos="0"/>
        </w:tabs>
        <w:ind w:firstLine="709"/>
        <w:contextualSpacing/>
        <w:jc w:val="both"/>
        <w:rPr>
          <w:color w:val="000000"/>
          <w:sz w:val="28"/>
          <w:szCs w:val="28"/>
        </w:rPr>
      </w:pPr>
      <w:r w:rsidRPr="00740149">
        <w:rPr>
          <w:color w:val="000000"/>
          <w:sz w:val="28"/>
          <w:szCs w:val="28"/>
        </w:rPr>
        <w:t xml:space="preserve">С начала 2012 года </w:t>
      </w:r>
      <w:r w:rsidRPr="00740149">
        <w:rPr>
          <w:sz w:val="28"/>
          <w:szCs w:val="28"/>
        </w:rPr>
        <w:t xml:space="preserve">ДТиСР г. Волгодонска </w:t>
      </w:r>
      <w:r w:rsidRPr="00740149">
        <w:rPr>
          <w:color w:val="000000"/>
          <w:sz w:val="28"/>
          <w:szCs w:val="28"/>
        </w:rPr>
        <w:t xml:space="preserve">осуществляет денежные выплаты на питание беременным женщинам из малоимущих семей, кормящим матерям и детям в возрасте до трех лет из малоимущих семей. За 2017 год произведены выплаты 169 семьям на общую сумму 1112,9 тыс. руб. </w:t>
      </w:r>
    </w:p>
    <w:p w:rsidR="00D27CA5" w:rsidRPr="00740149" w:rsidRDefault="00D27CA5" w:rsidP="00D27CA5">
      <w:pPr>
        <w:tabs>
          <w:tab w:val="left" w:pos="0"/>
        </w:tabs>
        <w:ind w:firstLine="709"/>
        <w:contextualSpacing/>
        <w:jc w:val="both"/>
        <w:rPr>
          <w:color w:val="000000"/>
          <w:sz w:val="28"/>
          <w:szCs w:val="28"/>
        </w:rPr>
      </w:pPr>
      <w:r w:rsidRPr="00740149">
        <w:rPr>
          <w:color w:val="000000"/>
          <w:sz w:val="28"/>
          <w:szCs w:val="28"/>
        </w:rPr>
        <w:t>Выплата пособий и ЕДВ произведена своевременно и в полном объеме.</w:t>
      </w:r>
    </w:p>
    <w:p w:rsidR="00D27CA5" w:rsidRPr="00740149" w:rsidRDefault="00D27CA5" w:rsidP="00D27CA5">
      <w:pPr>
        <w:tabs>
          <w:tab w:val="left" w:pos="0"/>
        </w:tabs>
        <w:ind w:firstLine="709"/>
        <w:contextualSpacing/>
        <w:jc w:val="both"/>
        <w:rPr>
          <w:color w:val="000000"/>
          <w:sz w:val="28"/>
          <w:szCs w:val="28"/>
        </w:rPr>
      </w:pPr>
      <w:r w:rsidRPr="00740149">
        <w:rPr>
          <w:color w:val="000000"/>
          <w:sz w:val="28"/>
          <w:szCs w:val="28"/>
        </w:rPr>
        <w:lastRenderedPageBreak/>
        <w:t xml:space="preserve">За 2017 год сертификаты на предоставление регионального материнского капитала получили 206 многодетных семей города. Всего с начала действия Областного закона от 18.11.2011 № 727 –ЗС «О региональном материнском капитале» 938 семей получили сертификаты. </w:t>
      </w:r>
    </w:p>
    <w:p w:rsidR="00D27CA5" w:rsidRPr="00740149" w:rsidRDefault="00D27CA5" w:rsidP="00D27CA5">
      <w:pPr>
        <w:tabs>
          <w:tab w:val="left" w:pos="0"/>
        </w:tabs>
        <w:ind w:firstLine="709"/>
        <w:contextualSpacing/>
        <w:jc w:val="both"/>
        <w:rPr>
          <w:color w:val="000000"/>
          <w:sz w:val="28"/>
          <w:szCs w:val="28"/>
        </w:rPr>
      </w:pPr>
      <w:r w:rsidRPr="00740149">
        <w:rPr>
          <w:color w:val="000000"/>
          <w:sz w:val="28"/>
          <w:szCs w:val="28"/>
        </w:rPr>
        <w:t xml:space="preserve">С января 2015 года производится реализация средств регионального материнского капитала. </w:t>
      </w:r>
      <w:r w:rsidRPr="00740149">
        <w:rPr>
          <w:sz w:val="28"/>
          <w:szCs w:val="28"/>
        </w:rPr>
        <w:t xml:space="preserve">За 2017 год 110 семей города представили документы для реализации средств регионального материнского капитала, из них 48 семей направили средства на оплату приобретенного автотранспортного средства, 55 семей реализовали средства на улучшение жилищных условий, 7 семей направили средства на образование ребенка. Объем реализованных средств РМК в 2017 году составил более 12,1 млн. рублей. </w:t>
      </w:r>
      <w:r w:rsidRPr="00740149">
        <w:rPr>
          <w:color w:val="000000"/>
          <w:sz w:val="28"/>
          <w:szCs w:val="28"/>
        </w:rPr>
        <w:t xml:space="preserve">Размер регионального материнского капитала составлял 117 754,0 руб. </w:t>
      </w:r>
    </w:p>
    <w:p w:rsidR="00D27CA5" w:rsidRPr="00740149" w:rsidRDefault="00D27CA5" w:rsidP="00D27CA5">
      <w:pPr>
        <w:pStyle w:val="ab"/>
        <w:ind w:firstLine="709"/>
        <w:contextualSpacing/>
        <w:jc w:val="both"/>
        <w:rPr>
          <w:color w:val="000000"/>
          <w:sz w:val="28"/>
          <w:szCs w:val="28"/>
        </w:rPr>
      </w:pPr>
      <w:r w:rsidRPr="00740149">
        <w:rPr>
          <w:color w:val="000000"/>
          <w:sz w:val="28"/>
          <w:szCs w:val="28"/>
        </w:rPr>
        <w:t>Во исполнение Указа Президента Российской Федерации от 07.05.2012 № 606 «О мерах по реализации демографической политики Российской Федерации» с</w:t>
      </w:r>
      <w:r w:rsidRPr="00740149">
        <w:rPr>
          <w:b/>
          <w:color w:val="000000"/>
          <w:sz w:val="28"/>
          <w:szCs w:val="28"/>
        </w:rPr>
        <w:t xml:space="preserve"> </w:t>
      </w:r>
      <w:r w:rsidRPr="00740149">
        <w:rPr>
          <w:color w:val="000000"/>
          <w:sz w:val="28"/>
          <w:szCs w:val="28"/>
        </w:rPr>
        <w:t>января 2013 года в области установлены дополнительные меры социальной поддержки семьям с детьми:</w:t>
      </w:r>
    </w:p>
    <w:p w:rsidR="00D27CA5" w:rsidRPr="00740149" w:rsidRDefault="00D27CA5" w:rsidP="00D27CA5">
      <w:pPr>
        <w:pStyle w:val="ab"/>
        <w:ind w:firstLine="709"/>
        <w:contextualSpacing/>
        <w:jc w:val="both"/>
        <w:rPr>
          <w:color w:val="000000"/>
          <w:sz w:val="28"/>
          <w:szCs w:val="28"/>
        </w:rPr>
      </w:pPr>
      <w:r w:rsidRPr="00740149">
        <w:rPr>
          <w:color w:val="000000"/>
          <w:sz w:val="28"/>
          <w:szCs w:val="28"/>
        </w:rPr>
        <w:t>- в виде единовременной денежной выплаты при рождении одновременно трех и более детей в размере 6</w:t>
      </w:r>
      <w:r>
        <w:rPr>
          <w:color w:val="000000"/>
          <w:sz w:val="28"/>
          <w:szCs w:val="28"/>
        </w:rPr>
        <w:t>3,7</w:t>
      </w:r>
      <w:r w:rsidRPr="00740149">
        <w:rPr>
          <w:color w:val="000000"/>
          <w:sz w:val="28"/>
          <w:szCs w:val="28"/>
        </w:rPr>
        <w:t xml:space="preserve"> тыс. рублей на каждого ребенка;</w:t>
      </w:r>
    </w:p>
    <w:p w:rsidR="00D27CA5" w:rsidRPr="00740149" w:rsidRDefault="00D27CA5" w:rsidP="00D27CA5">
      <w:pPr>
        <w:pStyle w:val="ab"/>
        <w:ind w:firstLine="709"/>
        <w:contextualSpacing/>
        <w:jc w:val="both"/>
        <w:rPr>
          <w:color w:val="000000"/>
          <w:sz w:val="28"/>
          <w:szCs w:val="28"/>
        </w:rPr>
      </w:pPr>
      <w:r w:rsidRPr="00740149">
        <w:rPr>
          <w:color w:val="000000"/>
          <w:sz w:val="28"/>
          <w:szCs w:val="28"/>
        </w:rPr>
        <w:t>- в виде ежемесячной денежной выплаты при рождении после 31 декабря 2012 третьего ребенка или последующих детей до достижения ребенком возраста трех лет при среднедушевом денежном доходе семьи</w:t>
      </w:r>
      <w:r>
        <w:rPr>
          <w:color w:val="000000"/>
          <w:sz w:val="28"/>
          <w:szCs w:val="28"/>
        </w:rPr>
        <w:t>,</w:t>
      </w:r>
      <w:r w:rsidRPr="00740149">
        <w:rPr>
          <w:color w:val="000000"/>
          <w:sz w:val="28"/>
          <w:szCs w:val="28"/>
        </w:rPr>
        <w:t xml:space="preserve"> не превышающем 28 218,50 руб.</w:t>
      </w:r>
    </w:p>
    <w:p w:rsidR="00D27CA5" w:rsidRPr="00740149" w:rsidRDefault="00D27CA5" w:rsidP="00D27CA5">
      <w:pPr>
        <w:widowControl w:val="0"/>
        <w:ind w:right="4" w:firstLine="709"/>
        <w:contextualSpacing/>
        <w:jc w:val="both"/>
        <w:rPr>
          <w:sz w:val="28"/>
          <w:szCs w:val="28"/>
        </w:rPr>
      </w:pPr>
      <w:r w:rsidRPr="00740149">
        <w:rPr>
          <w:sz w:val="28"/>
          <w:szCs w:val="28"/>
        </w:rPr>
        <w:t xml:space="preserve">С начала действия Указа по 31.12.2017 г. в городе Волгодонске родились 1184 третьих и последующих детей, из них пособие выплачено на 1126 детей на общую сумму 195,9 млн. руб. Процент охвата семей, которым назначена ежемесячная денежная выплата на третьего ребенка или последующих детей в период с 01.01.2013 по 31.12.2017 г. составляет 95,1 % от общего количества семей указанной категории. </w:t>
      </w:r>
    </w:p>
    <w:p w:rsidR="00D27CA5" w:rsidRPr="00740149" w:rsidRDefault="00D27CA5" w:rsidP="00D27CA5">
      <w:pPr>
        <w:tabs>
          <w:tab w:val="left" w:pos="0"/>
        </w:tabs>
        <w:ind w:firstLine="709"/>
        <w:contextualSpacing/>
        <w:jc w:val="both"/>
        <w:rPr>
          <w:color w:val="000000"/>
          <w:sz w:val="28"/>
          <w:szCs w:val="28"/>
        </w:rPr>
      </w:pPr>
      <w:r w:rsidRPr="00740149">
        <w:rPr>
          <w:color w:val="000000"/>
          <w:sz w:val="28"/>
          <w:szCs w:val="28"/>
        </w:rPr>
        <w:t xml:space="preserve">Субвенции на осуществление полномочий по предоставлению ежемесячной денежной выплаты на третьего ребенка или последующих детей в 2017 году утверждены в размере 58,9 млн. руб. По заявкам </w:t>
      </w:r>
      <w:r w:rsidRPr="00740149">
        <w:rPr>
          <w:sz w:val="28"/>
          <w:szCs w:val="28"/>
        </w:rPr>
        <w:t xml:space="preserve">ДТиСР г. Волгодонска </w:t>
      </w:r>
      <w:r w:rsidRPr="00740149">
        <w:rPr>
          <w:color w:val="000000"/>
          <w:sz w:val="28"/>
          <w:szCs w:val="28"/>
        </w:rPr>
        <w:t xml:space="preserve">субвенции увеличены на 11,0 млн. руб. и составили 69,9 млн. руб. </w:t>
      </w:r>
    </w:p>
    <w:p w:rsidR="00D27CA5" w:rsidRPr="00740149" w:rsidRDefault="00D27CA5" w:rsidP="00D27CA5">
      <w:pPr>
        <w:ind w:right="15" w:firstLine="709"/>
        <w:contextualSpacing/>
        <w:jc w:val="both"/>
        <w:rPr>
          <w:color w:val="000000"/>
          <w:sz w:val="28"/>
          <w:szCs w:val="28"/>
        </w:rPr>
      </w:pPr>
      <w:r w:rsidRPr="00740149">
        <w:rPr>
          <w:sz w:val="28"/>
          <w:szCs w:val="28"/>
        </w:rPr>
        <w:t>Помимо вышеуказанных пособий, с 2018 года организована работа по реализации Федерального закона от 28.12.2017 № 418-ФЗ «О ежемесячных выплатах семьям, имеющим детей». В соответствии с этим законом, семьи, в которых в 2018 году родится первенец, получат ежемесячную денежную выплату в размере 10501,00 руб. Цель установления ежемесячной выплаты – улучшение качества жизни семей с детьми. С января текущего года ДТиСР г. Волгодонска организован прием документов для назначения выплаты. 23 семьям города это пособие уже назначено.</w:t>
      </w:r>
    </w:p>
    <w:p w:rsidR="00D27CA5" w:rsidRPr="00740149" w:rsidRDefault="00D27CA5" w:rsidP="00D27CA5">
      <w:pPr>
        <w:tabs>
          <w:tab w:val="left" w:pos="0"/>
        </w:tabs>
        <w:ind w:firstLine="709"/>
        <w:contextualSpacing/>
        <w:jc w:val="both"/>
        <w:rPr>
          <w:color w:val="000000"/>
          <w:sz w:val="28"/>
          <w:szCs w:val="28"/>
        </w:rPr>
      </w:pPr>
      <w:r w:rsidRPr="00740149">
        <w:rPr>
          <w:color w:val="000000"/>
          <w:sz w:val="28"/>
          <w:szCs w:val="28"/>
        </w:rPr>
        <w:t xml:space="preserve">Во исполнение постановления Правительства РО 1 многодетная мать г. Волгодонска награждена Почетным дипломом Губернатора Ростовской области «За заслуги в воспитании детей» с единовременной выплатой денежного поощрения. Всего с начала действия постановления Правительства РО от </w:t>
      </w:r>
      <w:r w:rsidRPr="00740149">
        <w:rPr>
          <w:color w:val="000000"/>
          <w:sz w:val="28"/>
          <w:szCs w:val="28"/>
        </w:rPr>
        <w:lastRenderedPageBreak/>
        <w:t>09.12.2011 № 225 «О почетном дипломе Губернатора Ростовской области «За заслуги в воспитании детей» 16 многодетных матерей города Волгодонска получили Почетные дипломы.</w:t>
      </w:r>
    </w:p>
    <w:p w:rsidR="00602AA9" w:rsidRPr="00740149" w:rsidRDefault="00602AA9" w:rsidP="00602AA9">
      <w:pPr>
        <w:pStyle w:val="ae"/>
        <w:spacing w:before="0" w:beforeAutospacing="0" w:after="0" w:afterAutospacing="0"/>
        <w:ind w:firstLine="709"/>
        <w:contextualSpacing/>
        <w:jc w:val="both"/>
        <w:rPr>
          <w:color w:val="000000"/>
          <w:sz w:val="28"/>
          <w:szCs w:val="28"/>
        </w:rPr>
      </w:pPr>
      <w:r w:rsidRPr="00740149">
        <w:rPr>
          <w:color w:val="000000"/>
          <w:sz w:val="28"/>
          <w:szCs w:val="28"/>
        </w:rPr>
        <w:t xml:space="preserve">В целях улучшения демографической ситуации не утратил своей актуальности вопрос предоставления гражданам адресной социальной помощи. </w:t>
      </w:r>
    </w:p>
    <w:p w:rsidR="00602AA9" w:rsidRPr="00740149" w:rsidRDefault="00602AA9" w:rsidP="00602AA9">
      <w:pPr>
        <w:ind w:right="43" w:firstLine="709"/>
        <w:contextualSpacing/>
        <w:jc w:val="both"/>
        <w:rPr>
          <w:color w:val="000000"/>
          <w:sz w:val="28"/>
          <w:szCs w:val="28"/>
        </w:rPr>
      </w:pPr>
      <w:r w:rsidRPr="00740149">
        <w:rPr>
          <w:color w:val="000000"/>
          <w:sz w:val="28"/>
          <w:szCs w:val="28"/>
        </w:rPr>
        <w:t>Материальная поддержка граждан выражается в виде оказания адресной социальной и единовременной материальной помощи за счет средств бюджетов различных уровней.</w:t>
      </w:r>
    </w:p>
    <w:p w:rsidR="00602AA9" w:rsidRPr="00740149" w:rsidRDefault="00602AA9" w:rsidP="00602AA9">
      <w:pPr>
        <w:numPr>
          <w:ilvl w:val="0"/>
          <w:numId w:val="6"/>
        </w:numPr>
        <w:ind w:left="0" w:right="43" w:firstLine="709"/>
        <w:contextualSpacing/>
        <w:jc w:val="both"/>
        <w:rPr>
          <w:color w:val="000000"/>
          <w:sz w:val="28"/>
          <w:szCs w:val="28"/>
        </w:rPr>
      </w:pPr>
      <w:r w:rsidRPr="00740149">
        <w:rPr>
          <w:color w:val="000000"/>
          <w:sz w:val="28"/>
          <w:szCs w:val="28"/>
          <w:u w:val="single"/>
        </w:rPr>
        <w:t>Адресная социальная помощь из средств областного бюджета.</w:t>
      </w:r>
    </w:p>
    <w:p w:rsidR="00602AA9" w:rsidRPr="00740149" w:rsidRDefault="00602AA9" w:rsidP="00602AA9">
      <w:pPr>
        <w:ind w:right="43" w:firstLine="709"/>
        <w:contextualSpacing/>
        <w:jc w:val="both"/>
        <w:rPr>
          <w:color w:val="000000"/>
          <w:sz w:val="28"/>
          <w:szCs w:val="28"/>
        </w:rPr>
      </w:pPr>
      <w:r w:rsidRPr="00740149">
        <w:rPr>
          <w:color w:val="000000"/>
          <w:sz w:val="28"/>
          <w:szCs w:val="28"/>
        </w:rPr>
        <w:t>Условия и порядок предоставления адресной социальной помощи из средств областного бюджета определены Областным законом от 22.10.2004 № 174-ЗС «Об адресной социальной помощи в Ростовской области».</w:t>
      </w:r>
    </w:p>
    <w:p w:rsidR="00602AA9" w:rsidRPr="00740149" w:rsidRDefault="00602AA9" w:rsidP="00602AA9">
      <w:pPr>
        <w:ind w:firstLine="709"/>
        <w:contextualSpacing/>
        <w:jc w:val="both"/>
        <w:rPr>
          <w:color w:val="000000"/>
          <w:sz w:val="28"/>
          <w:szCs w:val="28"/>
        </w:rPr>
      </w:pPr>
      <w:r w:rsidRPr="00740149">
        <w:rPr>
          <w:color w:val="000000"/>
          <w:sz w:val="28"/>
          <w:szCs w:val="28"/>
        </w:rPr>
        <w:t xml:space="preserve">За 2017 год </w:t>
      </w:r>
      <w:r w:rsidRPr="00740149">
        <w:rPr>
          <w:sz w:val="28"/>
          <w:szCs w:val="28"/>
        </w:rPr>
        <w:t xml:space="preserve">ДТиСР г. Волгодонска </w:t>
      </w:r>
      <w:r w:rsidRPr="00740149">
        <w:rPr>
          <w:color w:val="000000"/>
          <w:sz w:val="28"/>
          <w:szCs w:val="28"/>
        </w:rPr>
        <w:t>предоставлена адресная социальная помощь 638 семьям на общую сумму 6,1 млн. руб.</w:t>
      </w:r>
    </w:p>
    <w:p w:rsidR="00602AA9" w:rsidRPr="00740149" w:rsidRDefault="00602AA9" w:rsidP="00602AA9">
      <w:pPr>
        <w:ind w:firstLine="709"/>
        <w:contextualSpacing/>
        <w:jc w:val="both"/>
        <w:rPr>
          <w:color w:val="000000"/>
          <w:sz w:val="28"/>
          <w:szCs w:val="28"/>
        </w:rPr>
      </w:pPr>
      <w:r w:rsidRPr="00740149">
        <w:rPr>
          <w:color w:val="000000"/>
          <w:sz w:val="28"/>
          <w:szCs w:val="28"/>
        </w:rPr>
        <w:t xml:space="preserve">Наиболее многочисленной категорией получателей адресной социальной помощи, остаются граждане, попавшие в экстремальную ситуацию. </w:t>
      </w:r>
    </w:p>
    <w:p w:rsidR="00602AA9" w:rsidRPr="00740149" w:rsidRDefault="00602AA9" w:rsidP="00602AA9">
      <w:pPr>
        <w:ind w:firstLine="709"/>
        <w:contextualSpacing/>
        <w:jc w:val="both"/>
        <w:rPr>
          <w:color w:val="000000"/>
          <w:sz w:val="28"/>
          <w:szCs w:val="28"/>
        </w:rPr>
      </w:pPr>
      <w:r w:rsidRPr="00740149">
        <w:rPr>
          <w:color w:val="000000"/>
          <w:sz w:val="28"/>
          <w:szCs w:val="28"/>
        </w:rPr>
        <w:t xml:space="preserve">В 2017 году 16 семьям с детьми оказана адресная социальная помощь на основании социального контракта на сумму 770,1 тыс. руб. </w:t>
      </w:r>
    </w:p>
    <w:p w:rsidR="00602AA9" w:rsidRPr="00740149" w:rsidRDefault="00602AA9" w:rsidP="00602AA9">
      <w:pPr>
        <w:ind w:firstLine="709"/>
        <w:contextualSpacing/>
        <w:jc w:val="both"/>
        <w:rPr>
          <w:color w:val="000000"/>
          <w:sz w:val="28"/>
          <w:szCs w:val="28"/>
          <w:u w:val="single"/>
        </w:rPr>
      </w:pPr>
      <w:r w:rsidRPr="00740149">
        <w:rPr>
          <w:color w:val="000000"/>
          <w:sz w:val="28"/>
          <w:szCs w:val="28"/>
        </w:rPr>
        <w:t>2.</w:t>
      </w:r>
      <w:r w:rsidRPr="00740149">
        <w:rPr>
          <w:color w:val="000000"/>
          <w:sz w:val="28"/>
          <w:szCs w:val="28"/>
          <w:u w:val="single"/>
        </w:rPr>
        <w:t xml:space="preserve"> Единовременная материальная помощь из средств местного бюджета. </w:t>
      </w:r>
    </w:p>
    <w:p w:rsidR="00602AA9" w:rsidRPr="00740149" w:rsidRDefault="00602AA9" w:rsidP="00602AA9">
      <w:pPr>
        <w:pStyle w:val="ab"/>
        <w:ind w:firstLine="709"/>
        <w:contextualSpacing/>
        <w:jc w:val="both"/>
        <w:rPr>
          <w:color w:val="000000"/>
          <w:sz w:val="28"/>
          <w:szCs w:val="28"/>
        </w:rPr>
      </w:pPr>
      <w:r w:rsidRPr="00740149">
        <w:rPr>
          <w:color w:val="000000"/>
          <w:sz w:val="28"/>
          <w:szCs w:val="28"/>
        </w:rPr>
        <w:t>За 2017 год в ходе реализации муниципальной программы города Волгодонска «Социальная поддержка граждан Волгодонска» дополнительные меры социальной поддержки в виде материальной помощи на различные виды лечения оказаны 165 семьям на общую сумму 1,0 млн. руб.</w:t>
      </w:r>
    </w:p>
    <w:p w:rsidR="00E777BD" w:rsidRDefault="00BA2BA8" w:rsidP="00E777BD">
      <w:pPr>
        <w:pStyle w:val="a3"/>
        <w:spacing w:after="240"/>
        <w:ind w:firstLine="708"/>
        <w:jc w:val="center"/>
        <w:rPr>
          <w:rFonts w:ascii="Times New Roman" w:hAnsi="Times New Roman"/>
          <w:b/>
          <w:color w:val="000000"/>
          <w:sz w:val="28"/>
          <w:szCs w:val="28"/>
        </w:rPr>
      </w:pPr>
      <w:r>
        <w:rPr>
          <w:rFonts w:ascii="Times New Roman" w:hAnsi="Times New Roman"/>
          <w:b/>
          <w:color w:val="000000"/>
          <w:sz w:val="28"/>
          <w:szCs w:val="28"/>
        </w:rPr>
        <w:t>6</w:t>
      </w:r>
      <w:r w:rsidR="006B16DB" w:rsidRPr="006B16DB">
        <w:rPr>
          <w:rFonts w:ascii="Times New Roman" w:hAnsi="Times New Roman"/>
          <w:b/>
          <w:color w:val="000000"/>
          <w:sz w:val="28"/>
          <w:szCs w:val="28"/>
        </w:rPr>
        <w:t>.2. Положение детей-сирот и детей, оставшихся без попечения родителей и меры по их поддержке</w:t>
      </w:r>
    </w:p>
    <w:p w:rsidR="00E84EF5" w:rsidRPr="00752741" w:rsidRDefault="00E84EF5" w:rsidP="00E777BD">
      <w:pPr>
        <w:shd w:val="clear" w:color="auto" w:fill="FFFFFF"/>
        <w:spacing w:after="240"/>
        <w:ind w:firstLine="709"/>
        <w:jc w:val="both"/>
        <w:rPr>
          <w:sz w:val="28"/>
          <w:szCs w:val="28"/>
        </w:rPr>
      </w:pPr>
      <w:r w:rsidRPr="00752741">
        <w:rPr>
          <w:sz w:val="28"/>
          <w:szCs w:val="28"/>
        </w:rPr>
        <w:t>Особое значение имеет вопрос защиты жилищных прав детей-сирот и детей, оставшихся без попечения родителей (далее – дети-сироты).</w:t>
      </w:r>
    </w:p>
    <w:p w:rsidR="00E84EF5" w:rsidRPr="00752741" w:rsidRDefault="00E84EF5" w:rsidP="00E84EF5">
      <w:pPr>
        <w:shd w:val="clear" w:color="auto" w:fill="FFFFFF"/>
        <w:ind w:firstLine="708"/>
        <w:jc w:val="both"/>
        <w:rPr>
          <w:sz w:val="28"/>
          <w:szCs w:val="28"/>
        </w:rPr>
      </w:pPr>
      <w:r w:rsidRPr="00752741">
        <w:rPr>
          <w:sz w:val="28"/>
          <w:szCs w:val="28"/>
        </w:rPr>
        <w:t>Основными формами устройства детей-сирот и детей, оставшихся без попечения родителей, являются усыновление (удочерение), установление опеки (попечительства) и передача на воспитание в приемную семью.</w:t>
      </w:r>
    </w:p>
    <w:p w:rsidR="00E84EF5" w:rsidRPr="00752741" w:rsidRDefault="00E84EF5" w:rsidP="00E84EF5">
      <w:pPr>
        <w:shd w:val="clear" w:color="auto" w:fill="FFFFFF"/>
        <w:ind w:firstLine="708"/>
        <w:jc w:val="both"/>
        <w:rPr>
          <w:sz w:val="28"/>
          <w:szCs w:val="28"/>
        </w:rPr>
      </w:pPr>
      <w:r w:rsidRPr="00752741">
        <w:rPr>
          <w:sz w:val="28"/>
          <w:szCs w:val="28"/>
        </w:rPr>
        <w:t xml:space="preserve">В 2017 году отделом опеки и попечительства Управления образования г.Волгодонска выявлено 37 детей-сирот и детей, оставшихся без попечения родителей. </w:t>
      </w:r>
    </w:p>
    <w:p w:rsidR="00E84EF5" w:rsidRPr="00752741" w:rsidRDefault="00E84EF5" w:rsidP="00E84EF5">
      <w:pPr>
        <w:shd w:val="clear" w:color="auto" w:fill="FFFFFF"/>
        <w:ind w:firstLine="708"/>
        <w:jc w:val="both"/>
        <w:rPr>
          <w:sz w:val="28"/>
          <w:szCs w:val="28"/>
        </w:rPr>
      </w:pPr>
      <w:r w:rsidRPr="00752741">
        <w:rPr>
          <w:sz w:val="28"/>
          <w:szCs w:val="28"/>
        </w:rPr>
        <w:t>Из них 36</w:t>
      </w:r>
      <w:r w:rsidRPr="00752741">
        <w:rPr>
          <w:color w:val="FF0000"/>
          <w:sz w:val="28"/>
          <w:szCs w:val="28"/>
        </w:rPr>
        <w:t xml:space="preserve"> </w:t>
      </w:r>
      <w:r w:rsidRPr="00752741">
        <w:rPr>
          <w:sz w:val="28"/>
          <w:szCs w:val="28"/>
        </w:rPr>
        <w:t>детей устроены в семью:</w:t>
      </w:r>
    </w:p>
    <w:p w:rsidR="00E84EF5" w:rsidRPr="00752741" w:rsidRDefault="00E84EF5" w:rsidP="00E84EF5">
      <w:pPr>
        <w:shd w:val="clear" w:color="auto" w:fill="FFFFFF"/>
        <w:ind w:firstLine="708"/>
        <w:jc w:val="both"/>
        <w:rPr>
          <w:sz w:val="28"/>
          <w:szCs w:val="28"/>
        </w:rPr>
      </w:pPr>
      <w:r w:rsidRPr="00752741">
        <w:rPr>
          <w:sz w:val="28"/>
          <w:szCs w:val="28"/>
        </w:rPr>
        <w:t>-усыновлены (удочерены)- 6 детей;</w:t>
      </w:r>
    </w:p>
    <w:p w:rsidR="00E84EF5" w:rsidRPr="00752741" w:rsidRDefault="00E84EF5" w:rsidP="00E84EF5">
      <w:pPr>
        <w:shd w:val="clear" w:color="auto" w:fill="FFFFFF"/>
        <w:ind w:firstLine="708"/>
        <w:jc w:val="both"/>
        <w:rPr>
          <w:sz w:val="28"/>
          <w:szCs w:val="28"/>
        </w:rPr>
      </w:pPr>
      <w:r w:rsidRPr="00752741">
        <w:rPr>
          <w:sz w:val="28"/>
          <w:szCs w:val="28"/>
        </w:rPr>
        <w:t>-установлена опека (в том числе предварительная) - 23 ребенка;</w:t>
      </w:r>
    </w:p>
    <w:p w:rsidR="00E84EF5" w:rsidRPr="00752741" w:rsidRDefault="00E84EF5" w:rsidP="00E84EF5">
      <w:pPr>
        <w:shd w:val="clear" w:color="auto" w:fill="FFFFFF"/>
        <w:ind w:firstLine="708"/>
        <w:jc w:val="both"/>
        <w:rPr>
          <w:sz w:val="28"/>
          <w:szCs w:val="28"/>
        </w:rPr>
      </w:pPr>
      <w:r w:rsidRPr="00752741">
        <w:rPr>
          <w:sz w:val="28"/>
          <w:szCs w:val="28"/>
        </w:rPr>
        <w:t>-передано в приемную семью – 6 детей;</w:t>
      </w:r>
    </w:p>
    <w:p w:rsidR="00E84EF5" w:rsidRPr="00752741" w:rsidRDefault="00E84EF5" w:rsidP="00E84EF5">
      <w:pPr>
        <w:shd w:val="clear" w:color="auto" w:fill="FFFFFF"/>
        <w:ind w:firstLine="708"/>
        <w:jc w:val="both"/>
        <w:rPr>
          <w:sz w:val="28"/>
          <w:szCs w:val="28"/>
        </w:rPr>
      </w:pPr>
      <w:r w:rsidRPr="00752741">
        <w:rPr>
          <w:sz w:val="28"/>
          <w:szCs w:val="28"/>
        </w:rPr>
        <w:t>- возвращен в кровную семью – 1 ребенок.</w:t>
      </w:r>
    </w:p>
    <w:p w:rsidR="00E84EF5" w:rsidRPr="00752741" w:rsidRDefault="00E84EF5" w:rsidP="00E84EF5">
      <w:pPr>
        <w:shd w:val="clear" w:color="auto" w:fill="FFFFFF"/>
        <w:ind w:firstLine="708"/>
        <w:jc w:val="both"/>
        <w:rPr>
          <w:sz w:val="28"/>
          <w:szCs w:val="28"/>
        </w:rPr>
      </w:pPr>
      <w:r w:rsidRPr="00752741">
        <w:rPr>
          <w:sz w:val="28"/>
          <w:szCs w:val="28"/>
        </w:rPr>
        <w:t>В центр помощи детям по путевке министерства общего и профессионального образования Ростовской области направлен 1</w:t>
      </w:r>
      <w:r w:rsidRPr="00752741">
        <w:rPr>
          <w:color w:val="FF0000"/>
          <w:sz w:val="28"/>
          <w:szCs w:val="28"/>
        </w:rPr>
        <w:t xml:space="preserve"> </w:t>
      </w:r>
      <w:r w:rsidRPr="00752741">
        <w:rPr>
          <w:sz w:val="28"/>
          <w:szCs w:val="28"/>
        </w:rPr>
        <w:t xml:space="preserve">ребенок. </w:t>
      </w:r>
    </w:p>
    <w:p w:rsidR="00E84EF5" w:rsidRPr="00752741" w:rsidRDefault="00E84EF5" w:rsidP="00E84EF5">
      <w:pPr>
        <w:shd w:val="clear" w:color="auto" w:fill="FFFFFF"/>
        <w:ind w:firstLine="708"/>
        <w:jc w:val="both"/>
        <w:rPr>
          <w:sz w:val="28"/>
          <w:szCs w:val="28"/>
        </w:rPr>
      </w:pPr>
      <w:r w:rsidRPr="00752741">
        <w:rPr>
          <w:sz w:val="28"/>
          <w:szCs w:val="28"/>
        </w:rPr>
        <w:t>Функционирует 16 приемных семей, в которых воспитывается 33 ребенка.</w:t>
      </w:r>
    </w:p>
    <w:p w:rsidR="00E84EF5" w:rsidRPr="00752741" w:rsidRDefault="00E84EF5" w:rsidP="00E84EF5">
      <w:pPr>
        <w:shd w:val="clear" w:color="auto" w:fill="FFFFFF"/>
        <w:ind w:firstLine="708"/>
        <w:jc w:val="both"/>
        <w:rPr>
          <w:sz w:val="28"/>
          <w:szCs w:val="28"/>
        </w:rPr>
      </w:pPr>
      <w:r w:rsidRPr="00752741">
        <w:rPr>
          <w:sz w:val="28"/>
          <w:szCs w:val="28"/>
        </w:rPr>
        <w:t>В 2017 году была открыта 1 приемная семья на 3 ребенка.</w:t>
      </w:r>
    </w:p>
    <w:p w:rsidR="00E84EF5" w:rsidRPr="00752741" w:rsidRDefault="00E84EF5" w:rsidP="00E84EF5">
      <w:pPr>
        <w:shd w:val="clear" w:color="auto" w:fill="FFFFFF"/>
        <w:ind w:firstLine="708"/>
        <w:jc w:val="both"/>
        <w:rPr>
          <w:sz w:val="28"/>
          <w:szCs w:val="28"/>
        </w:rPr>
      </w:pPr>
      <w:r w:rsidRPr="00752741">
        <w:rPr>
          <w:sz w:val="28"/>
          <w:szCs w:val="28"/>
        </w:rPr>
        <w:lastRenderedPageBreak/>
        <w:t>На 31.12.2017 года на учете в отделе опеки и попечительства Управления образования г.Волгодонска состоит 275 детей-сирот и детей, оставшихся без попечения родителей, из них:</w:t>
      </w:r>
    </w:p>
    <w:p w:rsidR="00E84EF5" w:rsidRPr="00752741" w:rsidRDefault="00E84EF5" w:rsidP="00E84EF5">
      <w:pPr>
        <w:shd w:val="clear" w:color="auto" w:fill="FFFFFF"/>
        <w:ind w:firstLine="708"/>
        <w:jc w:val="both"/>
        <w:rPr>
          <w:sz w:val="28"/>
          <w:szCs w:val="28"/>
        </w:rPr>
      </w:pPr>
      <w:r w:rsidRPr="00752741">
        <w:rPr>
          <w:sz w:val="28"/>
          <w:szCs w:val="28"/>
        </w:rPr>
        <w:t>-под опекой (попечительством)граждан- 188 человек;</w:t>
      </w:r>
    </w:p>
    <w:p w:rsidR="00E84EF5" w:rsidRPr="00752741" w:rsidRDefault="00E84EF5" w:rsidP="00E84EF5">
      <w:pPr>
        <w:shd w:val="clear" w:color="auto" w:fill="FFFFFF"/>
        <w:ind w:firstLine="708"/>
        <w:jc w:val="both"/>
        <w:rPr>
          <w:sz w:val="28"/>
          <w:szCs w:val="28"/>
        </w:rPr>
      </w:pPr>
      <w:r w:rsidRPr="00752741">
        <w:rPr>
          <w:sz w:val="28"/>
          <w:szCs w:val="28"/>
        </w:rPr>
        <w:t>- в приемных семьях – 33 человека;</w:t>
      </w:r>
    </w:p>
    <w:p w:rsidR="00E84EF5" w:rsidRPr="00752741" w:rsidRDefault="00E84EF5" w:rsidP="00E84EF5">
      <w:pPr>
        <w:shd w:val="clear" w:color="auto" w:fill="FFFFFF"/>
        <w:ind w:firstLine="708"/>
        <w:jc w:val="both"/>
        <w:rPr>
          <w:sz w:val="28"/>
          <w:szCs w:val="28"/>
        </w:rPr>
      </w:pPr>
      <w:r w:rsidRPr="00752741">
        <w:rPr>
          <w:sz w:val="28"/>
          <w:szCs w:val="28"/>
        </w:rPr>
        <w:t>- в семьях усыновителей (удочерителей)- 38 человек;</w:t>
      </w:r>
    </w:p>
    <w:p w:rsidR="00E84EF5" w:rsidRDefault="00E84EF5" w:rsidP="00E84EF5">
      <w:pPr>
        <w:shd w:val="clear" w:color="auto" w:fill="FFFFFF"/>
        <w:ind w:firstLine="708"/>
        <w:jc w:val="both"/>
        <w:rPr>
          <w:sz w:val="28"/>
          <w:szCs w:val="28"/>
        </w:rPr>
      </w:pPr>
      <w:r w:rsidRPr="00752741">
        <w:rPr>
          <w:sz w:val="28"/>
          <w:szCs w:val="28"/>
        </w:rPr>
        <w:t>- в государственных учреждениях- 16 человека.</w:t>
      </w:r>
    </w:p>
    <w:p w:rsidR="00C5701E" w:rsidRPr="00752741" w:rsidRDefault="00C5701E" w:rsidP="00C5701E">
      <w:pPr>
        <w:shd w:val="clear" w:color="auto" w:fill="FFFFFF"/>
        <w:ind w:firstLine="709"/>
        <w:jc w:val="both"/>
        <w:rPr>
          <w:sz w:val="28"/>
          <w:szCs w:val="28"/>
        </w:rPr>
      </w:pPr>
      <w:r w:rsidRPr="00752741">
        <w:rPr>
          <w:sz w:val="28"/>
          <w:szCs w:val="28"/>
        </w:rPr>
        <w:t>В соответствии с постановлением Правительства Ростовской области от 25.06.2012 № 539 «Об обеспечении жилыми помещениями и расходовании субвенций на осуществление полномочий по обеспечению жилыми помещениями детей-сирот и детей, оставшихся без попечения родителей, лиц из их числа в возрасте от 18 до 23 лет, детей, находящихся под опекой (попечительством)» дети-сироты, не имеющие в собственности жилого помещения и достигшие возраста 18 лет, обеспечиваются благоустроенными жилыми помещениями на территории города Волгодонска за счет средств областного и (или) федерального бюджетов.</w:t>
      </w:r>
    </w:p>
    <w:p w:rsidR="00C5701E" w:rsidRPr="00752741" w:rsidRDefault="00C5701E" w:rsidP="00C5701E">
      <w:pPr>
        <w:shd w:val="clear" w:color="auto" w:fill="FFFFFF"/>
        <w:ind w:firstLine="709"/>
        <w:jc w:val="both"/>
        <w:rPr>
          <w:sz w:val="28"/>
          <w:szCs w:val="28"/>
        </w:rPr>
      </w:pPr>
      <w:r w:rsidRPr="00752741">
        <w:rPr>
          <w:sz w:val="28"/>
          <w:szCs w:val="28"/>
        </w:rPr>
        <w:t>По состоянию на 31.12.2017 г. в списке детей-сирот, подлежащих обеспечению жильем по г.Волгодонску, состояло 109 граждан.</w:t>
      </w:r>
    </w:p>
    <w:p w:rsidR="00C5701E" w:rsidRPr="00752741" w:rsidRDefault="00C5701E" w:rsidP="00C5701E">
      <w:pPr>
        <w:shd w:val="clear" w:color="auto" w:fill="FFFFFF"/>
        <w:ind w:firstLine="709"/>
        <w:jc w:val="both"/>
        <w:rPr>
          <w:sz w:val="28"/>
          <w:szCs w:val="28"/>
        </w:rPr>
      </w:pPr>
      <w:r w:rsidRPr="00752741">
        <w:rPr>
          <w:sz w:val="28"/>
          <w:szCs w:val="28"/>
        </w:rPr>
        <w:t xml:space="preserve">В 2017 г. за счет средств федерального бюджета по городу Волгодонску профинансировано приобретение жилья для 28 человек.  </w:t>
      </w:r>
    </w:p>
    <w:p w:rsidR="00C5701E" w:rsidRPr="00752741" w:rsidRDefault="00C5701E" w:rsidP="00C5701E">
      <w:pPr>
        <w:shd w:val="clear" w:color="auto" w:fill="FFFFFF"/>
        <w:ind w:firstLine="709"/>
        <w:jc w:val="both"/>
        <w:rPr>
          <w:sz w:val="28"/>
          <w:szCs w:val="28"/>
        </w:rPr>
      </w:pPr>
      <w:r w:rsidRPr="00752741">
        <w:rPr>
          <w:sz w:val="28"/>
          <w:szCs w:val="28"/>
        </w:rPr>
        <w:t>Министерством строительства, архитектуры и территориального развития Ростовской области и Администрацией города Волгодонска заключен договор от 09.01.2017 № 44-ДС о предоставлении субвенций на осуществление государственных полномочий по обеспечению жилыми помещениями детей-сирот и дополнительное соглашение от 27.02.2017г. к вышеуказанному договору на сумму 36 533 500,00 рублей из федерального и областного бюджетов (на каждого человека предусмотрено 902,5 тыс. руб., из расчета 36,1 тыс.руб. за 1 кв.м.).</w:t>
      </w:r>
    </w:p>
    <w:p w:rsidR="00E84EF5" w:rsidRDefault="00E84EF5" w:rsidP="00BA2BA8">
      <w:pPr>
        <w:shd w:val="clear" w:color="auto" w:fill="FFFFFF"/>
        <w:jc w:val="both"/>
        <w:rPr>
          <w:sz w:val="28"/>
          <w:szCs w:val="28"/>
          <w:lang w:eastAsia="en-US"/>
        </w:rPr>
      </w:pPr>
    </w:p>
    <w:p w:rsidR="00E84EF5" w:rsidRPr="00E84EF5" w:rsidRDefault="00BA2BA8" w:rsidP="00E84EF5">
      <w:pPr>
        <w:shd w:val="clear" w:color="auto" w:fill="FFFFFF"/>
        <w:ind w:firstLine="851"/>
        <w:jc w:val="center"/>
        <w:rPr>
          <w:b/>
          <w:sz w:val="28"/>
          <w:szCs w:val="28"/>
          <w:lang w:eastAsia="en-US"/>
        </w:rPr>
      </w:pPr>
      <w:r>
        <w:rPr>
          <w:b/>
          <w:sz w:val="28"/>
          <w:szCs w:val="28"/>
          <w:lang w:eastAsia="en-US"/>
        </w:rPr>
        <w:t>6</w:t>
      </w:r>
      <w:r w:rsidR="00E84EF5" w:rsidRPr="00E84EF5">
        <w:rPr>
          <w:b/>
          <w:sz w:val="28"/>
          <w:szCs w:val="28"/>
          <w:lang w:eastAsia="en-US"/>
        </w:rPr>
        <w:t>.3. Поддержка семей с детьми, находящихся в социально опасном положении и иной жизненной ситуации</w:t>
      </w:r>
    </w:p>
    <w:p w:rsidR="00E73E52" w:rsidRDefault="00E73E52" w:rsidP="00E84EF5">
      <w:pPr>
        <w:shd w:val="clear" w:color="auto" w:fill="FFFFFF"/>
        <w:ind w:firstLine="851"/>
        <w:jc w:val="both"/>
        <w:rPr>
          <w:sz w:val="28"/>
          <w:szCs w:val="28"/>
          <w:lang w:eastAsia="en-US"/>
        </w:rPr>
      </w:pPr>
    </w:p>
    <w:p w:rsidR="00E73E52" w:rsidRDefault="00E73E52" w:rsidP="00E84EF5">
      <w:pPr>
        <w:shd w:val="clear" w:color="auto" w:fill="FFFFFF"/>
        <w:ind w:firstLine="851"/>
        <w:jc w:val="both"/>
        <w:rPr>
          <w:sz w:val="28"/>
          <w:szCs w:val="28"/>
          <w:lang w:eastAsia="en-US"/>
        </w:rPr>
      </w:pPr>
      <w:r>
        <w:rPr>
          <w:sz w:val="28"/>
          <w:szCs w:val="28"/>
          <w:lang w:eastAsia="en-US"/>
        </w:rPr>
        <w:t xml:space="preserve">Для семей, имеющих комплекс проблем и нуждающихся в длительной помощи различных специалистов, осуществляется социальный патронаж. Анализ показывает, что основными причинами постановки на патронаж являются: отрицательное влияние родителей на поведение и развитие детей, неисполнение родителями обязанностей по воспитанию и жизнеобеспечению несовершеннолетних. </w:t>
      </w:r>
      <w:r w:rsidR="00CA5607">
        <w:rPr>
          <w:sz w:val="28"/>
          <w:szCs w:val="28"/>
          <w:lang w:eastAsia="en-US"/>
        </w:rPr>
        <w:t>На каждую семью в соответствии с выявленными проблемами разрабатывается индивидуальная программа реабилитации, которая включает мероприятия, направленные на решение проблем родителей, коррекцию детско-родительских отношений, восстановление социального статуса членов семьи и предупреждение развития негативной ситуации в семье.</w:t>
      </w:r>
    </w:p>
    <w:p w:rsidR="00E84EF5" w:rsidRPr="00752741" w:rsidRDefault="00E84EF5" w:rsidP="00E84EF5">
      <w:pPr>
        <w:shd w:val="clear" w:color="auto" w:fill="FFFFFF"/>
        <w:ind w:firstLine="851"/>
        <w:jc w:val="both"/>
        <w:rPr>
          <w:sz w:val="28"/>
          <w:szCs w:val="28"/>
          <w:lang w:eastAsia="en-US"/>
        </w:rPr>
      </w:pPr>
      <w:r w:rsidRPr="00752741">
        <w:rPr>
          <w:sz w:val="28"/>
          <w:szCs w:val="28"/>
          <w:lang w:eastAsia="en-US"/>
        </w:rPr>
        <w:t xml:space="preserve">В Управлении образования г.Волгодонска ведется единый муниципальный банк данных семей, находящихся в социально опасном </w:t>
      </w:r>
      <w:r w:rsidRPr="00752741">
        <w:rPr>
          <w:sz w:val="28"/>
          <w:szCs w:val="28"/>
          <w:lang w:eastAsia="en-US"/>
        </w:rPr>
        <w:lastRenderedPageBreak/>
        <w:t>положении. По состоянию на 31.12.2017 года в банке состояли 41 семья, в которых проживают 78 несовершеннолетних ребенка.</w:t>
      </w:r>
    </w:p>
    <w:p w:rsidR="00E84EF5" w:rsidRPr="00752741" w:rsidRDefault="00E84EF5" w:rsidP="00E84EF5">
      <w:pPr>
        <w:shd w:val="clear" w:color="auto" w:fill="FFFFFF"/>
        <w:ind w:firstLine="851"/>
        <w:jc w:val="both"/>
        <w:rPr>
          <w:sz w:val="28"/>
          <w:szCs w:val="28"/>
          <w:lang w:eastAsia="en-US"/>
        </w:rPr>
      </w:pPr>
      <w:r w:rsidRPr="00752741">
        <w:rPr>
          <w:sz w:val="28"/>
          <w:szCs w:val="28"/>
          <w:lang w:eastAsia="en-US"/>
        </w:rPr>
        <w:t>В 2017 году поставлено на учет 40 семей, снято – 38 семей.</w:t>
      </w:r>
    </w:p>
    <w:p w:rsidR="00E84EF5" w:rsidRPr="00752741" w:rsidRDefault="00E84EF5" w:rsidP="00E84EF5">
      <w:pPr>
        <w:shd w:val="clear" w:color="auto" w:fill="FFFFFF"/>
        <w:ind w:firstLine="851"/>
        <w:jc w:val="both"/>
        <w:rPr>
          <w:sz w:val="28"/>
          <w:szCs w:val="28"/>
        </w:rPr>
      </w:pPr>
      <w:r w:rsidRPr="00752741">
        <w:rPr>
          <w:sz w:val="28"/>
          <w:szCs w:val="28"/>
        </w:rPr>
        <w:t>В рамках реализации индивидуальных программ комплексной реабилитации несовершеннолетних и семей, находящихся в трудной жизненной ситуации, специалистами МБУ центра психолого-педагогической, медицинской и социальной помощи «Гармония» г.Волгодонска в 2017 году проведены занятия с 56 несовершеннолетними и их родителями, обратившимися в центр за психологической помощью. С 56 родителями  проведено индивидуальное консультирование по созданию для детей ситуации успеха в семье, формированию внутрисемейной атмосферы и доверительного отношения, с 36 несовершеннолетними проведено индивидуальное консультирование по гармонизации отношений детей с обоими родителями после развода.</w:t>
      </w:r>
    </w:p>
    <w:p w:rsidR="00E84EF5" w:rsidRPr="00752741" w:rsidRDefault="00E84EF5" w:rsidP="00E84EF5">
      <w:pPr>
        <w:shd w:val="clear" w:color="auto" w:fill="FFFFFF"/>
        <w:ind w:firstLine="851"/>
        <w:jc w:val="both"/>
        <w:rPr>
          <w:sz w:val="28"/>
          <w:szCs w:val="28"/>
        </w:rPr>
      </w:pPr>
      <w:r w:rsidRPr="00752741">
        <w:rPr>
          <w:sz w:val="28"/>
          <w:szCs w:val="28"/>
        </w:rPr>
        <w:t>Специалисты отдела опеки и попечительства Управления образования г.Волгодонска в 2016 году приняли участие в 17 совместных рейдах по месту жительства семей, находящихся в социально опасном положении.</w:t>
      </w:r>
    </w:p>
    <w:p w:rsidR="00E84EF5" w:rsidRPr="00752741" w:rsidRDefault="00E84EF5" w:rsidP="00E84EF5">
      <w:pPr>
        <w:shd w:val="clear" w:color="auto" w:fill="FFFFFF"/>
        <w:ind w:firstLine="851"/>
        <w:jc w:val="both"/>
        <w:rPr>
          <w:sz w:val="28"/>
          <w:szCs w:val="28"/>
        </w:rPr>
      </w:pPr>
      <w:r w:rsidRPr="00752741">
        <w:rPr>
          <w:sz w:val="28"/>
          <w:szCs w:val="28"/>
        </w:rPr>
        <w:t>Образовательными учреждениями проводятся родительские конференции и тематические родительские собрания по поднятию престижа семьи, семейных отношений, построению оптимальных взаимоотношений в семье, профилактике правонарушений, семейного неблагополучия и социального сиротства с привлечением педагогов-психологов и специалистов органов и учреждений системы профилактики безнадзорности и правонарушений несовершеннолетних.</w:t>
      </w:r>
    </w:p>
    <w:p w:rsidR="00E84EF5" w:rsidRDefault="00E84EF5" w:rsidP="00E84EF5">
      <w:pPr>
        <w:shd w:val="clear" w:color="auto" w:fill="FFFFFF"/>
        <w:ind w:firstLine="851"/>
        <w:jc w:val="both"/>
        <w:rPr>
          <w:sz w:val="28"/>
          <w:szCs w:val="28"/>
        </w:rPr>
      </w:pPr>
      <w:r w:rsidRPr="00752741">
        <w:rPr>
          <w:sz w:val="28"/>
          <w:szCs w:val="28"/>
        </w:rPr>
        <w:t>В каждом общеобразовательном учреждении реализуется план работы по профилактике социально негативных явлений, в рамках которого проводятся мероприятия по профилактике правонарушений, по работе с семьями, в том числе находящимися в социально опасном положении.</w:t>
      </w:r>
    </w:p>
    <w:p w:rsidR="001C7470" w:rsidRPr="00752741" w:rsidRDefault="001C7470" w:rsidP="001C7470">
      <w:pPr>
        <w:shd w:val="clear" w:color="auto" w:fill="FFFFFF"/>
        <w:ind w:firstLine="851"/>
        <w:jc w:val="both"/>
        <w:rPr>
          <w:sz w:val="28"/>
          <w:szCs w:val="28"/>
          <w:lang w:eastAsia="en-US"/>
        </w:rPr>
      </w:pPr>
      <w:r w:rsidRPr="00752741">
        <w:rPr>
          <w:sz w:val="28"/>
          <w:szCs w:val="28"/>
          <w:lang w:eastAsia="en-US"/>
        </w:rPr>
        <w:t>В Управлении образования г.Волгодонска ведется банк данных несовершеннолетних, состоящих на профилактических учетах в комиссии по делам несовершеннолетних и защите их прав Администрации города Волгодонска, ОДН ОП МУ МВД России «Волгодонское», внутришкольном учете. По состоянию на 31.12.2017 года в банке данных несовершеннолетних, состоящих на профилактических учетах в комиссии по делам несовершеннолетних и защите их прав Администрации города Волгодонска, ОДН ОП МУ МВД России «Волгодонское», внутришкольном учете состоят 28 учащихся общеобразовательных учреждений, их них 100% занимаются во внеурочное время в кружках и секциях на базе общеобразовательных учреждений и учреждений дополнительного образования детей, принимают активное участие в городских и общешкольных мероприятиях, спортивных соревнованиях.</w:t>
      </w:r>
    </w:p>
    <w:p w:rsidR="001C7470" w:rsidRPr="00752741" w:rsidRDefault="001C7470" w:rsidP="001C7470">
      <w:pPr>
        <w:shd w:val="clear" w:color="auto" w:fill="FFFFFF"/>
        <w:ind w:firstLine="851"/>
        <w:jc w:val="both"/>
        <w:rPr>
          <w:sz w:val="28"/>
          <w:szCs w:val="28"/>
          <w:lang w:eastAsia="en-US"/>
        </w:rPr>
      </w:pPr>
      <w:r w:rsidRPr="00752741">
        <w:rPr>
          <w:sz w:val="28"/>
          <w:szCs w:val="28"/>
        </w:rPr>
        <w:t>По итогам 2017 г. обучающимися общеобразовательных учреждений г.Волгодонска совершено правонарушений – 38, преступлений – 7 (по итогам 2016 г. обучающимися общеобразовательных учреждений г.Волгодонска совершено правонарушений – 32, преступлений – 9).</w:t>
      </w:r>
    </w:p>
    <w:p w:rsidR="001C7470" w:rsidRPr="00752741" w:rsidRDefault="001C7470" w:rsidP="001C7470">
      <w:pPr>
        <w:shd w:val="clear" w:color="auto" w:fill="FFFFFF"/>
        <w:ind w:firstLine="851"/>
        <w:jc w:val="both"/>
        <w:rPr>
          <w:sz w:val="28"/>
          <w:szCs w:val="28"/>
          <w:lang w:eastAsia="en-US"/>
        </w:rPr>
      </w:pPr>
      <w:r w:rsidRPr="00752741">
        <w:rPr>
          <w:sz w:val="28"/>
          <w:szCs w:val="28"/>
          <w:lang w:eastAsia="en-US"/>
        </w:rPr>
        <w:lastRenderedPageBreak/>
        <w:t>В целях организации работы по пресечению правонарушений подростков во всех общеобразовательных учреждениях созданы Советы профилактики. В состав Советов профилактики, наряду с педагогическими работниками общеобразовательных учреждений, включены инспекторы ОДН ОП МУ МВД России «Волгодонское», представители общественности. Заседания Советов профилактики проводятся в соответствии с планами работы, утвержденными в каждом общеобразовательном учреждении. На заседаниях рассматриваются несовершеннолетние, допускающие пропуски уроков, нарушающие порядок и правила поведения учащихся. Учащиеся, рассмотренные на заседании Совета профилактики, могут быть поставлены на внутришкольный профилактический учет.</w:t>
      </w:r>
    </w:p>
    <w:p w:rsidR="001C7470" w:rsidRPr="00752741" w:rsidRDefault="001C7470" w:rsidP="001C7470">
      <w:pPr>
        <w:shd w:val="clear" w:color="auto" w:fill="FFFFFF"/>
        <w:ind w:firstLine="851"/>
        <w:jc w:val="both"/>
        <w:rPr>
          <w:sz w:val="28"/>
          <w:szCs w:val="28"/>
          <w:lang w:eastAsia="en-US"/>
        </w:rPr>
      </w:pPr>
      <w:r w:rsidRPr="00752741">
        <w:rPr>
          <w:sz w:val="28"/>
          <w:szCs w:val="28"/>
          <w:lang w:eastAsia="en-US"/>
        </w:rPr>
        <w:t xml:space="preserve">С 2007 года в МОУ лицее №11 в целях профилактики социально – негативных явлений и организации совместного досуга действует Совет отцов. Заседания Совета отцов проводятся 1 раз в четверть, на которых рассматриваются актуальные вопросы в обучении и воспитании школьников различных возрастных групп. </w:t>
      </w:r>
    </w:p>
    <w:p w:rsidR="00E84EF5" w:rsidRDefault="001C7470" w:rsidP="001C7470">
      <w:pPr>
        <w:shd w:val="clear" w:color="auto" w:fill="FFFFFF"/>
        <w:ind w:firstLine="851"/>
        <w:jc w:val="both"/>
        <w:rPr>
          <w:sz w:val="28"/>
          <w:szCs w:val="28"/>
        </w:rPr>
      </w:pPr>
      <w:r w:rsidRPr="00752741">
        <w:rPr>
          <w:sz w:val="28"/>
          <w:szCs w:val="28"/>
          <w:lang w:eastAsia="en-US"/>
        </w:rPr>
        <w:t>Во всех общеобразовательных учреждениях работают уполномоченные по правам ребенка, действует работа ящика «Почта доверия».</w:t>
      </w:r>
    </w:p>
    <w:p w:rsidR="00E84EF5" w:rsidRPr="00752741" w:rsidRDefault="00E84EF5" w:rsidP="001258BA">
      <w:pPr>
        <w:shd w:val="clear" w:color="auto" w:fill="FFFFFF"/>
        <w:jc w:val="both"/>
        <w:rPr>
          <w:sz w:val="28"/>
          <w:szCs w:val="28"/>
          <w:lang w:eastAsia="en-US"/>
        </w:rPr>
      </w:pPr>
    </w:p>
    <w:p w:rsidR="001C7470" w:rsidRPr="001C7470" w:rsidRDefault="00BA2BA8" w:rsidP="001C7470">
      <w:pPr>
        <w:shd w:val="clear" w:color="auto" w:fill="FFFFFF"/>
        <w:ind w:firstLine="709"/>
        <w:jc w:val="center"/>
        <w:rPr>
          <w:b/>
          <w:sz w:val="28"/>
          <w:szCs w:val="28"/>
        </w:rPr>
      </w:pPr>
      <w:r>
        <w:rPr>
          <w:b/>
          <w:sz w:val="28"/>
          <w:szCs w:val="28"/>
        </w:rPr>
        <w:t>6.4</w:t>
      </w:r>
      <w:r w:rsidR="001C7470">
        <w:rPr>
          <w:b/>
          <w:sz w:val="28"/>
          <w:szCs w:val="28"/>
        </w:rPr>
        <w:t>. Организация отдыха и</w:t>
      </w:r>
      <w:r w:rsidR="001C7470" w:rsidRPr="001C7470">
        <w:rPr>
          <w:b/>
          <w:sz w:val="28"/>
          <w:szCs w:val="28"/>
        </w:rPr>
        <w:t xml:space="preserve"> оздоровлени</w:t>
      </w:r>
      <w:r w:rsidR="001C7470">
        <w:rPr>
          <w:b/>
          <w:sz w:val="28"/>
          <w:szCs w:val="28"/>
        </w:rPr>
        <w:t>я</w:t>
      </w:r>
      <w:r w:rsidR="001C7470" w:rsidRPr="001C7470">
        <w:rPr>
          <w:b/>
          <w:sz w:val="28"/>
          <w:szCs w:val="28"/>
        </w:rPr>
        <w:t xml:space="preserve"> детей</w:t>
      </w:r>
    </w:p>
    <w:p w:rsidR="001C7470" w:rsidRDefault="001C7470" w:rsidP="001C7470">
      <w:pPr>
        <w:shd w:val="clear" w:color="auto" w:fill="FFFFFF"/>
        <w:ind w:firstLine="851"/>
        <w:jc w:val="both"/>
        <w:rPr>
          <w:sz w:val="28"/>
          <w:szCs w:val="28"/>
        </w:rPr>
      </w:pPr>
    </w:p>
    <w:p w:rsidR="00E7669F" w:rsidRDefault="00E7669F" w:rsidP="001C7470">
      <w:pPr>
        <w:shd w:val="clear" w:color="auto" w:fill="FFFFFF"/>
        <w:ind w:firstLine="851"/>
        <w:jc w:val="both"/>
        <w:rPr>
          <w:sz w:val="28"/>
          <w:szCs w:val="28"/>
        </w:rPr>
      </w:pPr>
      <w:r>
        <w:rPr>
          <w:sz w:val="28"/>
          <w:szCs w:val="28"/>
        </w:rPr>
        <w:t xml:space="preserve">Вопросы организации отдыха, оздоровления и занятости детей и </w:t>
      </w:r>
    </w:p>
    <w:p w:rsidR="001C7470" w:rsidRPr="00752741" w:rsidRDefault="001C7470" w:rsidP="001C7470">
      <w:pPr>
        <w:shd w:val="clear" w:color="auto" w:fill="FFFFFF"/>
        <w:ind w:firstLine="851"/>
        <w:jc w:val="both"/>
        <w:rPr>
          <w:sz w:val="28"/>
          <w:szCs w:val="28"/>
        </w:rPr>
      </w:pPr>
      <w:r w:rsidRPr="00752741">
        <w:rPr>
          <w:sz w:val="28"/>
          <w:szCs w:val="28"/>
        </w:rPr>
        <w:t xml:space="preserve">Основная цель оздоровительной кампании 2017 года - создание условий для полноценного отдыха, укрепления здоровья, творческого развития и занятости детей и подростков города Волгодонска. </w:t>
      </w:r>
    </w:p>
    <w:p w:rsidR="001C7470" w:rsidRPr="00752741" w:rsidRDefault="001C7470" w:rsidP="001C7470">
      <w:pPr>
        <w:shd w:val="clear" w:color="auto" w:fill="FFFFFF"/>
        <w:tabs>
          <w:tab w:val="left" w:pos="1185"/>
        </w:tabs>
        <w:ind w:firstLine="709"/>
        <w:jc w:val="both"/>
        <w:rPr>
          <w:sz w:val="28"/>
          <w:szCs w:val="28"/>
        </w:rPr>
      </w:pPr>
      <w:r w:rsidRPr="00752741">
        <w:rPr>
          <w:sz w:val="28"/>
          <w:szCs w:val="28"/>
        </w:rPr>
        <w:t xml:space="preserve">В 2017 году сохранены все формы отдыха и оздоровления детей, реализованные в прошлом году: лагеря с дневным пребыванием детей на базе общеобразовательных учреждений, загородный оздоровительный центр «Ивушка», летние оздоровительные площадки на базе общеобразовательных учреждений и учреждений дополнительного образования детей, спортивно-туристский палаточный лагерь «Пилигрим», многодневные походы, экскурсии, спортивно-технические сборы, отдых детей в загородных лагерях и санаториях за пределами города и области, различные формы семейного отдыха. Общий охват детей составил </w:t>
      </w:r>
      <w:r w:rsidRPr="00752741">
        <w:rPr>
          <w:color w:val="000000"/>
          <w:sz w:val="28"/>
          <w:szCs w:val="28"/>
        </w:rPr>
        <w:t xml:space="preserve">18931 </w:t>
      </w:r>
      <w:r w:rsidRPr="00752741">
        <w:rPr>
          <w:sz w:val="28"/>
          <w:szCs w:val="28"/>
        </w:rPr>
        <w:t xml:space="preserve">человек, что составляет </w:t>
      </w:r>
      <w:r w:rsidRPr="00752741">
        <w:rPr>
          <w:color w:val="000000"/>
          <w:sz w:val="28"/>
          <w:szCs w:val="28"/>
        </w:rPr>
        <w:t xml:space="preserve">103,52 </w:t>
      </w:r>
      <w:r w:rsidRPr="00752741">
        <w:rPr>
          <w:sz w:val="28"/>
          <w:szCs w:val="28"/>
        </w:rPr>
        <w:t>% от общего количества детей в городе Волгодонске в возрасте от 6 до 18 лет (18931 человек). В летний период различными видами отдыха. Оздоровления и занятости охвачено 16804 детей и подростков (88,76%).</w:t>
      </w:r>
    </w:p>
    <w:p w:rsidR="001C7470" w:rsidRPr="00752741" w:rsidRDefault="001C7470" w:rsidP="001C7470">
      <w:pPr>
        <w:shd w:val="clear" w:color="auto" w:fill="FFFFFF"/>
        <w:tabs>
          <w:tab w:val="left" w:pos="-426"/>
        </w:tabs>
        <w:ind w:firstLine="709"/>
        <w:jc w:val="both"/>
        <w:rPr>
          <w:sz w:val="28"/>
          <w:szCs w:val="28"/>
        </w:rPr>
      </w:pPr>
      <w:r w:rsidRPr="00752741">
        <w:rPr>
          <w:sz w:val="28"/>
          <w:szCs w:val="28"/>
        </w:rPr>
        <w:t xml:space="preserve">С целью получения профессиональных навыков и адаптации на рынке труда, что одновременно является профилактикой правонарушений и безнадзорности в подростковой среде, социальной поддержкой детей из многодетных, малообеспеченных и неблагополучных семей, особо нуждающихся в социальной защите, Управлением образования г.Волгодонска в летний период 2017 года организована работа 342 несовершеннолетних: 248 подростков работали в трудовых бригадах на базе МБУДО «Стация юных техников» и «Центр «Радуга», для 94 несовершеннолетних в возрасте от 14 до </w:t>
      </w:r>
      <w:r w:rsidRPr="00752741">
        <w:rPr>
          <w:sz w:val="28"/>
          <w:szCs w:val="28"/>
        </w:rPr>
        <w:lastRenderedPageBreak/>
        <w:t>18 лет созданы дополнительные рабочие места в общеобразовательных учреждениях (в 2016 году – 298 чел.).</w:t>
      </w:r>
    </w:p>
    <w:p w:rsidR="001C7470" w:rsidRDefault="001C7470" w:rsidP="001C7470">
      <w:pPr>
        <w:shd w:val="clear" w:color="auto" w:fill="FFFFFF"/>
        <w:ind w:firstLine="851"/>
        <w:jc w:val="both"/>
        <w:rPr>
          <w:sz w:val="28"/>
          <w:szCs w:val="28"/>
        </w:rPr>
      </w:pPr>
      <w:r w:rsidRPr="00752741">
        <w:rPr>
          <w:sz w:val="28"/>
          <w:szCs w:val="28"/>
        </w:rPr>
        <w:t>Реализация данных мероприятий позволяет укрепить здоровье, обеспечить организацию досуговой деятельности детей и подростков города, вывести детей из асоциальной среды, охватить профилактической работой различной направленности (в области безопасности дорожного движения, правового воспитания, противопожарного, антинаркотического, антитеррористического направлений), обеспечить занятость и контроль за детьми «группы риска», отдых и оздоровление детей социально незащищенных категорий.</w:t>
      </w:r>
    </w:p>
    <w:p w:rsidR="001B7E6E" w:rsidRDefault="001B7E6E" w:rsidP="001B7E6E">
      <w:pPr>
        <w:tabs>
          <w:tab w:val="left" w:pos="567"/>
        </w:tabs>
        <w:jc w:val="both"/>
        <w:rPr>
          <w:sz w:val="28"/>
          <w:szCs w:val="28"/>
        </w:rPr>
      </w:pPr>
    </w:p>
    <w:p w:rsidR="001B7E6E" w:rsidRDefault="00BA2BA8" w:rsidP="001B7E6E">
      <w:pPr>
        <w:tabs>
          <w:tab w:val="left" w:pos="567"/>
        </w:tabs>
        <w:jc w:val="center"/>
        <w:rPr>
          <w:b/>
          <w:sz w:val="28"/>
          <w:szCs w:val="28"/>
        </w:rPr>
      </w:pPr>
      <w:r>
        <w:rPr>
          <w:b/>
          <w:sz w:val="28"/>
          <w:szCs w:val="28"/>
        </w:rPr>
        <w:t>6</w:t>
      </w:r>
      <w:r w:rsidR="001B7E6E" w:rsidRPr="001B7E6E">
        <w:rPr>
          <w:b/>
          <w:sz w:val="28"/>
          <w:szCs w:val="28"/>
        </w:rPr>
        <w:t>.</w:t>
      </w:r>
      <w:r>
        <w:rPr>
          <w:b/>
          <w:sz w:val="28"/>
          <w:szCs w:val="28"/>
        </w:rPr>
        <w:t>5</w:t>
      </w:r>
      <w:r w:rsidR="001B7E6E" w:rsidRPr="001B7E6E">
        <w:rPr>
          <w:b/>
          <w:sz w:val="28"/>
          <w:szCs w:val="28"/>
        </w:rPr>
        <w:t>. Реализация государственной молодежной политики</w:t>
      </w:r>
    </w:p>
    <w:p w:rsidR="001B7E6E" w:rsidRDefault="001B7E6E" w:rsidP="001B7E6E">
      <w:pPr>
        <w:tabs>
          <w:tab w:val="left" w:pos="567"/>
        </w:tabs>
        <w:jc w:val="center"/>
        <w:rPr>
          <w:b/>
          <w:sz w:val="28"/>
          <w:szCs w:val="28"/>
        </w:rPr>
      </w:pPr>
    </w:p>
    <w:p w:rsidR="002A26A7" w:rsidRDefault="002A26A7" w:rsidP="002A26A7">
      <w:pPr>
        <w:tabs>
          <w:tab w:val="left" w:pos="567"/>
        </w:tabs>
        <w:ind w:firstLine="567"/>
        <w:jc w:val="both"/>
        <w:rPr>
          <w:sz w:val="28"/>
          <w:szCs w:val="28"/>
        </w:rPr>
      </w:pPr>
      <w:r>
        <w:rPr>
          <w:sz w:val="28"/>
          <w:szCs w:val="28"/>
        </w:rPr>
        <w:t>Реализация государственной молодежной политики в г.Волгодонске осуществляется в соответствии со Стратегией государственной молодежной политики в Российской Федерации, Концепцией долгосрочного социально-экономического развития Российской Федерации на период до 2020 года, федеральным и областным законодательством, где ее основными задачами определены:</w:t>
      </w:r>
    </w:p>
    <w:p w:rsidR="002A26A7" w:rsidRDefault="002A26A7" w:rsidP="002A26A7">
      <w:pPr>
        <w:pStyle w:val="a5"/>
        <w:numPr>
          <w:ilvl w:val="0"/>
          <w:numId w:val="14"/>
        </w:numPr>
        <w:tabs>
          <w:tab w:val="left" w:pos="567"/>
        </w:tabs>
        <w:ind w:left="0" w:firstLine="567"/>
        <w:jc w:val="both"/>
        <w:rPr>
          <w:sz w:val="28"/>
          <w:szCs w:val="28"/>
        </w:rPr>
      </w:pPr>
      <w:r>
        <w:rPr>
          <w:sz w:val="28"/>
          <w:szCs w:val="28"/>
        </w:rPr>
        <w:t>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2A26A7" w:rsidRDefault="002A26A7" w:rsidP="002A26A7">
      <w:pPr>
        <w:pStyle w:val="a5"/>
        <w:numPr>
          <w:ilvl w:val="0"/>
          <w:numId w:val="14"/>
        </w:numPr>
        <w:tabs>
          <w:tab w:val="left" w:pos="567"/>
        </w:tabs>
        <w:ind w:left="0" w:firstLine="567"/>
        <w:jc w:val="both"/>
        <w:rPr>
          <w:sz w:val="28"/>
          <w:szCs w:val="28"/>
        </w:rPr>
      </w:pPr>
      <w:r>
        <w:rPr>
          <w:sz w:val="28"/>
          <w:szCs w:val="28"/>
        </w:rPr>
        <w:t>Формирование целостной системы поддержки, обладающей лидерскими навыками, инициативной и талантливой молодежи.</w:t>
      </w:r>
    </w:p>
    <w:p w:rsidR="002A26A7" w:rsidRPr="002A26A7" w:rsidRDefault="002A26A7" w:rsidP="002A26A7">
      <w:pPr>
        <w:pStyle w:val="a5"/>
        <w:numPr>
          <w:ilvl w:val="0"/>
          <w:numId w:val="14"/>
        </w:numPr>
        <w:tabs>
          <w:tab w:val="left" w:pos="567"/>
        </w:tabs>
        <w:ind w:left="0" w:firstLine="567"/>
        <w:jc w:val="both"/>
        <w:rPr>
          <w:sz w:val="28"/>
          <w:szCs w:val="28"/>
        </w:rPr>
      </w:pPr>
      <w:r>
        <w:rPr>
          <w:sz w:val="28"/>
          <w:szCs w:val="28"/>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1B7E6E" w:rsidRDefault="001B7E6E" w:rsidP="001B7E6E">
      <w:pPr>
        <w:tabs>
          <w:tab w:val="left" w:pos="567"/>
        </w:tabs>
        <w:jc w:val="both"/>
        <w:rPr>
          <w:bCs/>
          <w:sz w:val="28"/>
          <w:szCs w:val="28"/>
        </w:rPr>
      </w:pPr>
      <w:r>
        <w:rPr>
          <w:sz w:val="28"/>
          <w:szCs w:val="28"/>
        </w:rPr>
        <w:tab/>
      </w:r>
      <w:r w:rsidRPr="00881C7C">
        <w:rPr>
          <w:sz w:val="28"/>
          <w:szCs w:val="28"/>
        </w:rPr>
        <w:t xml:space="preserve">С целью создания условий для межкультурного диалога и межнационального сотрудничества, профилактики этнической, религиозной и расовой ксенофобии и экстремизма отдел по молодежной политике Администрации города Волгодонска </w:t>
      </w:r>
      <w:r>
        <w:rPr>
          <w:sz w:val="28"/>
          <w:szCs w:val="28"/>
        </w:rPr>
        <w:t xml:space="preserve">ежегодно </w:t>
      </w:r>
      <w:r w:rsidRPr="00881C7C">
        <w:rPr>
          <w:sz w:val="28"/>
          <w:szCs w:val="28"/>
        </w:rPr>
        <w:t xml:space="preserve">проводит традиционный </w:t>
      </w:r>
      <w:r w:rsidRPr="00881C7C">
        <w:rPr>
          <w:bCs/>
          <w:sz w:val="28"/>
          <w:szCs w:val="28"/>
        </w:rPr>
        <w:t xml:space="preserve">Фестиваль народов Дона среди учащихся </w:t>
      </w:r>
      <w:r>
        <w:rPr>
          <w:bCs/>
          <w:sz w:val="28"/>
          <w:szCs w:val="28"/>
        </w:rPr>
        <w:t xml:space="preserve"> общеобразовательных учреждений и </w:t>
      </w:r>
      <w:r w:rsidRPr="00881C7C">
        <w:rPr>
          <w:bCs/>
          <w:sz w:val="28"/>
          <w:szCs w:val="28"/>
        </w:rPr>
        <w:t xml:space="preserve"> учреждений </w:t>
      </w:r>
      <w:r w:rsidRPr="006B54BF">
        <w:rPr>
          <w:bCs/>
          <w:sz w:val="28"/>
          <w:szCs w:val="28"/>
        </w:rPr>
        <w:t>среднего и высшего профессионального образования.</w:t>
      </w:r>
    </w:p>
    <w:p w:rsidR="001B7E6E" w:rsidRPr="00881C7C" w:rsidRDefault="001B7E6E" w:rsidP="001B7E6E">
      <w:pPr>
        <w:ind w:firstLine="567"/>
        <w:jc w:val="both"/>
        <w:rPr>
          <w:sz w:val="28"/>
          <w:szCs w:val="28"/>
        </w:rPr>
      </w:pPr>
      <w:r w:rsidRPr="00881C7C">
        <w:rPr>
          <w:sz w:val="28"/>
          <w:szCs w:val="28"/>
        </w:rPr>
        <w:t>Фестиваль проводится</w:t>
      </w:r>
      <w:r w:rsidRPr="00881C7C">
        <w:rPr>
          <w:bCs/>
          <w:sz w:val="28"/>
          <w:szCs w:val="28"/>
        </w:rPr>
        <w:t xml:space="preserve"> с 2008 года</w:t>
      </w:r>
      <w:r w:rsidRPr="00881C7C">
        <w:rPr>
          <w:sz w:val="28"/>
          <w:szCs w:val="28"/>
        </w:rPr>
        <w:t xml:space="preserve"> трем по номинациям:</w:t>
      </w:r>
      <w:r>
        <w:rPr>
          <w:sz w:val="28"/>
          <w:szCs w:val="28"/>
        </w:rPr>
        <w:t xml:space="preserve"> </w:t>
      </w:r>
      <w:r w:rsidRPr="00881C7C">
        <w:rPr>
          <w:sz w:val="28"/>
          <w:szCs w:val="28"/>
        </w:rPr>
        <w:t>«Блюда национальной кухни»</w:t>
      </w:r>
      <w:r>
        <w:rPr>
          <w:sz w:val="28"/>
          <w:szCs w:val="28"/>
        </w:rPr>
        <w:t xml:space="preserve">, </w:t>
      </w:r>
      <w:r w:rsidRPr="00881C7C">
        <w:rPr>
          <w:sz w:val="28"/>
          <w:szCs w:val="28"/>
        </w:rPr>
        <w:t>«Национальный костюм»</w:t>
      </w:r>
      <w:r>
        <w:rPr>
          <w:sz w:val="28"/>
          <w:szCs w:val="28"/>
        </w:rPr>
        <w:t xml:space="preserve">, </w:t>
      </w:r>
      <w:r w:rsidRPr="00881C7C">
        <w:rPr>
          <w:sz w:val="28"/>
          <w:szCs w:val="28"/>
        </w:rPr>
        <w:t>«Творческий номер».</w:t>
      </w:r>
    </w:p>
    <w:p w:rsidR="001B7E6E" w:rsidRDefault="001B7E6E" w:rsidP="001B7E6E">
      <w:pPr>
        <w:ind w:firstLine="567"/>
        <w:jc w:val="both"/>
        <w:rPr>
          <w:sz w:val="28"/>
          <w:szCs w:val="28"/>
        </w:rPr>
      </w:pPr>
      <w:r w:rsidRPr="00881C7C">
        <w:rPr>
          <w:sz w:val="28"/>
          <w:szCs w:val="28"/>
        </w:rPr>
        <w:t>Ежегодно в Фестивале принимают участие более 500 человек. Так в 2014 год</w:t>
      </w:r>
      <w:r>
        <w:rPr>
          <w:sz w:val="28"/>
          <w:szCs w:val="28"/>
        </w:rPr>
        <w:t>у в Фестивале приняли участие</w:t>
      </w:r>
      <w:r w:rsidRPr="00881C7C">
        <w:rPr>
          <w:sz w:val="28"/>
          <w:szCs w:val="28"/>
        </w:rPr>
        <w:t xml:space="preserve"> 600</w:t>
      </w:r>
      <w:r>
        <w:rPr>
          <w:sz w:val="28"/>
          <w:szCs w:val="28"/>
        </w:rPr>
        <w:t xml:space="preserve"> человек</w:t>
      </w:r>
      <w:r w:rsidRPr="00881C7C">
        <w:rPr>
          <w:sz w:val="28"/>
          <w:szCs w:val="28"/>
        </w:rPr>
        <w:t>, (15 учреждений),  в 2</w:t>
      </w:r>
      <w:r>
        <w:rPr>
          <w:sz w:val="28"/>
          <w:szCs w:val="28"/>
        </w:rPr>
        <w:t xml:space="preserve">015 году - 800 (19 учреждений). </w:t>
      </w:r>
      <w:r w:rsidRPr="00DF79E9">
        <w:rPr>
          <w:sz w:val="28"/>
          <w:szCs w:val="28"/>
        </w:rPr>
        <w:t xml:space="preserve">В 2016 году </w:t>
      </w:r>
      <w:r>
        <w:rPr>
          <w:sz w:val="28"/>
          <w:szCs w:val="28"/>
        </w:rPr>
        <w:t xml:space="preserve">участниками Фестиваля стали 900 участников, среди которых впервые гости из Дубовского и Волгодонского районов, а также представители армянской диаспоры «Ноев Ковчег», автономного национального объединения – диаспоры народов Дагестана и турков-месхетинцев. В 2017 году участниками стали 900 человек, в трех номинациях фестиваля представлено 8 национальностей.  </w:t>
      </w:r>
    </w:p>
    <w:p w:rsidR="001B7E6E" w:rsidRDefault="001B7E6E" w:rsidP="001B7E6E">
      <w:pPr>
        <w:ind w:firstLine="708"/>
        <w:jc w:val="both"/>
        <w:rPr>
          <w:sz w:val="28"/>
          <w:szCs w:val="28"/>
        </w:rPr>
      </w:pPr>
      <w:r>
        <w:rPr>
          <w:sz w:val="28"/>
          <w:szCs w:val="28"/>
        </w:rPr>
        <w:t xml:space="preserve">В организации и подготовке мероприятия приняли участие 10 подростков, состоящих на учете в комиссии по делам несовершеннолетних и </w:t>
      </w:r>
      <w:r>
        <w:rPr>
          <w:sz w:val="28"/>
          <w:szCs w:val="28"/>
        </w:rPr>
        <w:lastRenderedPageBreak/>
        <w:t xml:space="preserve">защите их прав Администрации города Волгодонска, а в числе зрителей (школьники и студенты по определенной квоте) оказались более 120 подростков и молодежи «группы риска». </w:t>
      </w:r>
    </w:p>
    <w:p w:rsidR="001B7E6E" w:rsidRPr="008527C5" w:rsidRDefault="001B7E6E" w:rsidP="001B7E6E">
      <w:pPr>
        <w:ind w:firstLine="708"/>
        <w:jc w:val="both"/>
        <w:rPr>
          <w:sz w:val="28"/>
          <w:szCs w:val="28"/>
        </w:rPr>
      </w:pPr>
      <w:r>
        <w:rPr>
          <w:sz w:val="28"/>
          <w:szCs w:val="28"/>
        </w:rPr>
        <w:t xml:space="preserve">В 2017 году новой формой работы стала образовательная программа для молодежи «Ты нужен людям». </w:t>
      </w:r>
      <w:r w:rsidRPr="00BE01D9">
        <w:rPr>
          <w:sz w:val="28"/>
          <w:szCs w:val="28"/>
        </w:rPr>
        <w:t xml:space="preserve">Цель </w:t>
      </w:r>
      <w:r>
        <w:rPr>
          <w:sz w:val="28"/>
          <w:szCs w:val="28"/>
        </w:rPr>
        <w:t>программы</w:t>
      </w:r>
      <w:r w:rsidRPr="008527C5">
        <w:rPr>
          <w:sz w:val="28"/>
          <w:szCs w:val="28"/>
        </w:rPr>
        <w:t xml:space="preserve"> </w:t>
      </w:r>
      <w:r>
        <w:rPr>
          <w:sz w:val="28"/>
          <w:szCs w:val="28"/>
        </w:rPr>
        <w:t>– повышение эффективности функционирования института волонтерства в городе Волгодонске, а также выявление молодежных лидеров общественного мнения</w:t>
      </w:r>
      <w:r w:rsidRPr="008527C5">
        <w:rPr>
          <w:sz w:val="28"/>
          <w:szCs w:val="28"/>
        </w:rPr>
        <w:t>.</w:t>
      </w:r>
    </w:p>
    <w:p w:rsidR="001B7E6E" w:rsidRDefault="001B7E6E" w:rsidP="001B7E6E">
      <w:pPr>
        <w:ind w:firstLine="708"/>
        <w:jc w:val="both"/>
        <w:rPr>
          <w:sz w:val="28"/>
          <w:szCs w:val="28"/>
        </w:rPr>
      </w:pPr>
      <w:r>
        <w:rPr>
          <w:sz w:val="28"/>
          <w:szCs w:val="28"/>
        </w:rPr>
        <w:t xml:space="preserve">Два месяца обучающей программы, включающей в себя основы публичных выступлений, актерского мастерства, проектирования и реализации проектов, организации мероприятий, особенности волонтерской деятельности на массовых событиях и основы разговорного английского, особенности работы с пожилыми людьми, а также в условиях стресса и быстрого принятия решения. Участники программы стали частью регионального проекта «Молодежная команда Губернатора», который состоялся на территории города Волгодонска 10 апреля 2017 года: тренинги от ведущих специалистов области в сфере социального проектирования. </w:t>
      </w:r>
    </w:p>
    <w:p w:rsidR="001B7E6E" w:rsidRDefault="001B7E6E" w:rsidP="001B7E6E">
      <w:pPr>
        <w:ind w:firstLine="708"/>
        <w:jc w:val="both"/>
        <w:rPr>
          <w:sz w:val="28"/>
          <w:szCs w:val="28"/>
        </w:rPr>
      </w:pPr>
      <w:r>
        <w:rPr>
          <w:sz w:val="28"/>
          <w:szCs w:val="28"/>
        </w:rPr>
        <w:t>Экспертами программы стали психологи, представители СМИ, предприниматели, руководители и актеры театральных коллективов, фельдшер скорой помощи, специалисты в области разговорного английского языка.</w:t>
      </w:r>
    </w:p>
    <w:p w:rsidR="001B7E6E" w:rsidRDefault="001B7E6E" w:rsidP="001B7E6E">
      <w:pPr>
        <w:ind w:firstLine="708"/>
        <w:jc w:val="both"/>
        <w:rPr>
          <w:sz w:val="28"/>
          <w:szCs w:val="28"/>
        </w:rPr>
      </w:pPr>
      <w:r>
        <w:rPr>
          <w:sz w:val="28"/>
          <w:szCs w:val="28"/>
        </w:rPr>
        <w:t xml:space="preserve">В программе приняли участие 50 человек в возрасте от 14 до 25 лет. Все участники получили сертификаты об обучении. </w:t>
      </w:r>
    </w:p>
    <w:p w:rsidR="001B7E6E" w:rsidRDefault="001B7E6E" w:rsidP="001B7E6E">
      <w:pPr>
        <w:ind w:firstLine="708"/>
        <w:jc w:val="both"/>
        <w:rPr>
          <w:sz w:val="28"/>
          <w:szCs w:val="28"/>
        </w:rPr>
      </w:pPr>
      <w:r>
        <w:rPr>
          <w:sz w:val="28"/>
          <w:szCs w:val="28"/>
        </w:rPr>
        <w:t xml:space="preserve">22-23 апреля 2017 года состоялся двенадцатый образовательный форум для молодежи «Лидер». Отдел по молодежной политике Администрации города Волгодонска ежегодно проводит форум в целях создания системы поддержки талантливой молодежи, выявления лидеров общественного мнения и улучшения системы взаимодействия с молодежью. Участниками форума стали молодые люди в возрасте 16 – 30 лет: студенты, работающая молодежь и старшие школьники. </w:t>
      </w:r>
    </w:p>
    <w:p w:rsidR="001B7E6E" w:rsidRDefault="001B7E6E" w:rsidP="001B7E6E">
      <w:pPr>
        <w:ind w:firstLine="708"/>
        <w:jc w:val="both"/>
        <w:rPr>
          <w:sz w:val="28"/>
          <w:szCs w:val="28"/>
        </w:rPr>
      </w:pPr>
      <w:r>
        <w:rPr>
          <w:sz w:val="28"/>
          <w:szCs w:val="28"/>
        </w:rPr>
        <w:t>Тренинговый курс на тему «Командообразование» и «Социальное проектирование» провели руководитель региональной общественной организации, политолог, квалифицированный тренер Е.А. Папкович и члены Молодежного парламента при Законодательном собрании Ростовской области. Второй день образовательной программы объединил две важные темы «Э</w:t>
      </w:r>
      <w:r w:rsidRPr="001453A0">
        <w:rPr>
          <w:sz w:val="28"/>
          <w:szCs w:val="28"/>
        </w:rPr>
        <w:t>ффективная организация мероприятий</w:t>
      </w:r>
      <w:r>
        <w:rPr>
          <w:sz w:val="28"/>
          <w:szCs w:val="28"/>
        </w:rPr>
        <w:t xml:space="preserve">» и </w:t>
      </w:r>
      <w:r w:rsidRPr="001453A0">
        <w:rPr>
          <w:sz w:val="28"/>
          <w:szCs w:val="28"/>
        </w:rPr>
        <w:t xml:space="preserve"> </w:t>
      </w:r>
      <w:r>
        <w:rPr>
          <w:sz w:val="28"/>
          <w:szCs w:val="28"/>
        </w:rPr>
        <w:t xml:space="preserve">«Лидерство», тренерами выступили руководитель региональной молодежной общественной организации «Новое поколение», член Молодежного парламента при Государственной Думе Российской Федерации К.А. Васильцов, специалист в области молодежной политики, сотрудник ГАУ РО «Агентство развития молодежных инициатив» 2013-2015, организатор форумов регионального уровня, председатель Молодежного парламента при Законодательном собрании Ростовской области в 2010-2013 году Олег Отроков. </w:t>
      </w:r>
    </w:p>
    <w:p w:rsidR="001B7E6E" w:rsidRDefault="001B7E6E" w:rsidP="001B7E6E">
      <w:pPr>
        <w:ind w:firstLine="708"/>
        <w:jc w:val="both"/>
        <w:rPr>
          <w:sz w:val="28"/>
          <w:szCs w:val="28"/>
        </w:rPr>
      </w:pPr>
      <w:r>
        <w:rPr>
          <w:sz w:val="28"/>
          <w:szCs w:val="28"/>
        </w:rPr>
        <w:t xml:space="preserve">Спикерами форума стали Владимир Брагин, депутат Волгодонской городской Думы, директор ИСК «Город счастья», представители Молодежного парламента города Волгодонска и Ростовской области, представители региональной общественной организации «Бизнес-патриотизм» и «Новое </w:t>
      </w:r>
      <w:r>
        <w:rPr>
          <w:sz w:val="28"/>
          <w:szCs w:val="28"/>
        </w:rPr>
        <w:lastRenderedPageBreak/>
        <w:t xml:space="preserve">поколение». В работе форума приняла участие заместитель главы Администрации города Волгодонска по социальному развитию С.Я. Цыба.  </w:t>
      </w:r>
    </w:p>
    <w:p w:rsidR="001B7E6E" w:rsidRDefault="001B7E6E" w:rsidP="001B7E6E">
      <w:pPr>
        <w:ind w:firstLine="708"/>
        <w:jc w:val="both"/>
        <w:rPr>
          <w:sz w:val="28"/>
          <w:szCs w:val="28"/>
        </w:rPr>
      </w:pPr>
      <w:r>
        <w:rPr>
          <w:sz w:val="28"/>
          <w:szCs w:val="28"/>
        </w:rPr>
        <w:t xml:space="preserve">Программа форума «Лидер» строится таким образом, чтобы молодежь имела возможность не только проявить себя, понять свои лучшие стороны и двигаться по пути развития и самосовершенствования, но и для того, чтобы создавались благоприятные условия для прямого диалога молодых людей и власти. В рамках прошедшего форума приняты решения по реализации прозвучавших идей молодежи, нацеленных на улучшение системы информирования и привлечения молодых людей к активному участию в жизни города и совместному решению задач молодежной политики. </w:t>
      </w:r>
    </w:p>
    <w:p w:rsidR="001B7E6E" w:rsidRDefault="001B7E6E" w:rsidP="001B7E6E">
      <w:pPr>
        <w:ind w:firstLine="708"/>
        <w:jc w:val="both"/>
        <w:rPr>
          <w:sz w:val="28"/>
          <w:szCs w:val="28"/>
        </w:rPr>
      </w:pPr>
      <w:r>
        <w:rPr>
          <w:sz w:val="28"/>
          <w:szCs w:val="28"/>
        </w:rPr>
        <w:t xml:space="preserve">Обратная связь в виде эссе на тему «Проблемы молодежной политики и пути их решения», а также анкет обратной связи говорят о том, что молодежь видит проблемы и готова их решать. Многочисленные слова благодарности организаторам и участникам форума, а также пожелания и конкретные  предложения по улучшению работы получили организаторы мероприятия по итогу. Вечерняя «костровая», новые знакомства, единомышленники, новые знания и навыки,  веселые и трудные упражнения, интересные и напряженные дискуссии – это и есть форум «Лидер». </w:t>
      </w:r>
    </w:p>
    <w:p w:rsidR="001B7E6E" w:rsidRDefault="001B7E6E" w:rsidP="001B7E6E">
      <w:pPr>
        <w:tabs>
          <w:tab w:val="left" w:pos="709"/>
        </w:tabs>
        <w:suppressAutoHyphens/>
        <w:jc w:val="both"/>
        <w:rPr>
          <w:sz w:val="28"/>
          <w:szCs w:val="28"/>
        </w:rPr>
      </w:pPr>
      <w:r>
        <w:rPr>
          <w:sz w:val="28"/>
          <w:szCs w:val="28"/>
        </w:rPr>
        <w:tab/>
      </w:r>
      <w:r w:rsidRPr="00A60E46">
        <w:rPr>
          <w:sz w:val="28"/>
          <w:szCs w:val="28"/>
        </w:rPr>
        <w:t>В 2017 году в рамках деятельности молодежного правительства при Администрации города Волгодонска реализуется проект по оказанию помощи детям и молодежи с ограниченными возможностями здоровья и проведению культурно – массовых мероприятий, вовлечению в социально – значимую деятельность. В рамках проекта волонтёры оказывают шефскую помощь трём семьям, воспитывающим детей с диагнозами ДЦП и аутизм. Кроме этого уже два года волонтёры оказывают помощь инвалиду I группы, молодому человеку в возрасте 20 лет. В рамках проведения фестиваля КВН, концерта молодежной группы «ВИСНА» волонтеры организовывали массовые походы воспитанников школы – интерната 6 вида и школы – интерната 14 вида.</w:t>
      </w:r>
    </w:p>
    <w:p w:rsidR="001B7E6E" w:rsidRPr="00441BA0" w:rsidRDefault="001B7E6E" w:rsidP="001B7E6E">
      <w:pPr>
        <w:ind w:firstLine="708"/>
        <w:jc w:val="both"/>
        <w:rPr>
          <w:sz w:val="28"/>
          <w:szCs w:val="28"/>
        </w:rPr>
      </w:pPr>
      <w:r w:rsidRPr="00441BA0">
        <w:rPr>
          <w:sz w:val="28"/>
          <w:szCs w:val="28"/>
        </w:rPr>
        <w:t>В прошлом году перед праздником города, представители молодежи Волгодонска впервые предложили провести товарищеский матч по футболу между молодежью города и представителями администрации города Волгодонска и депутатами Волгодонской городской думы. В 2016 году матч завершился победой команды представителей органов местного самоуправления со счетом 3:1.</w:t>
      </w:r>
    </w:p>
    <w:p w:rsidR="001B7E6E" w:rsidRPr="00441BA0" w:rsidRDefault="001B7E6E" w:rsidP="001B7E6E">
      <w:pPr>
        <w:jc w:val="both"/>
        <w:rPr>
          <w:sz w:val="28"/>
          <w:szCs w:val="28"/>
        </w:rPr>
      </w:pPr>
      <w:r w:rsidRPr="00441BA0">
        <w:rPr>
          <w:sz w:val="28"/>
          <w:szCs w:val="28"/>
        </w:rPr>
        <w:t>26.07.2017 года в спорткомплексе «Олимп» состоялся второй товарищеский матч.</w:t>
      </w:r>
    </w:p>
    <w:p w:rsidR="001B7E6E" w:rsidRPr="00441BA0" w:rsidRDefault="001B7E6E" w:rsidP="001B7E6E">
      <w:pPr>
        <w:jc w:val="both"/>
        <w:rPr>
          <w:sz w:val="28"/>
          <w:szCs w:val="28"/>
        </w:rPr>
      </w:pPr>
      <w:r w:rsidRPr="00441BA0">
        <w:rPr>
          <w:sz w:val="28"/>
          <w:szCs w:val="28"/>
        </w:rPr>
        <w:t>Для участия в футбольном матче сформировали две команды:</w:t>
      </w:r>
    </w:p>
    <w:p w:rsidR="001B7E6E" w:rsidRPr="00441BA0" w:rsidRDefault="001B7E6E" w:rsidP="001B7E6E">
      <w:pPr>
        <w:jc w:val="both"/>
        <w:rPr>
          <w:sz w:val="28"/>
          <w:szCs w:val="28"/>
        </w:rPr>
      </w:pPr>
      <w:r w:rsidRPr="00441BA0">
        <w:rPr>
          <w:sz w:val="28"/>
          <w:szCs w:val="28"/>
        </w:rPr>
        <w:t>- команда молодежи (представители Молодежного правительства при администрации города Волгодонска, представители Молодежного парламента при Волгодонской городской думе, представители молодежных общественных объединений);</w:t>
      </w:r>
    </w:p>
    <w:p w:rsidR="001B7E6E" w:rsidRPr="00441BA0" w:rsidRDefault="001B7E6E" w:rsidP="001B7E6E">
      <w:pPr>
        <w:jc w:val="both"/>
        <w:rPr>
          <w:sz w:val="28"/>
          <w:szCs w:val="28"/>
        </w:rPr>
      </w:pPr>
      <w:r w:rsidRPr="00441BA0">
        <w:rPr>
          <w:sz w:val="28"/>
          <w:szCs w:val="28"/>
        </w:rPr>
        <w:t>- команда представителей власти (представители администрации города Волгодонска, представители Волгодонской городской думы).</w:t>
      </w:r>
    </w:p>
    <w:p w:rsidR="001B7E6E" w:rsidRPr="00441BA0" w:rsidRDefault="001B7E6E" w:rsidP="001B7E6E">
      <w:pPr>
        <w:ind w:firstLine="708"/>
        <w:jc w:val="both"/>
        <w:rPr>
          <w:sz w:val="28"/>
          <w:szCs w:val="28"/>
        </w:rPr>
      </w:pPr>
      <w:r w:rsidRPr="00441BA0">
        <w:rPr>
          <w:sz w:val="28"/>
          <w:szCs w:val="28"/>
        </w:rPr>
        <w:t xml:space="preserve">Формат футбольного матча: два тайма по 20 минут, с десятиминутным перерывом. На поле в каждой команде вышли по шесть человек (пять -  в поле </w:t>
      </w:r>
      <w:r w:rsidRPr="00441BA0">
        <w:rPr>
          <w:sz w:val="28"/>
          <w:szCs w:val="28"/>
        </w:rPr>
        <w:lastRenderedPageBreak/>
        <w:t>и один вратарь). Остальные игроки – в запасе, количество замен неограниченно.</w:t>
      </w:r>
    </w:p>
    <w:p w:rsidR="001B7E6E" w:rsidRPr="00441BA0" w:rsidRDefault="001B7E6E" w:rsidP="001B7E6E">
      <w:pPr>
        <w:ind w:firstLine="708"/>
        <w:jc w:val="both"/>
        <w:rPr>
          <w:sz w:val="28"/>
          <w:szCs w:val="28"/>
        </w:rPr>
      </w:pPr>
      <w:r w:rsidRPr="00441BA0">
        <w:rPr>
          <w:sz w:val="28"/>
          <w:szCs w:val="28"/>
        </w:rPr>
        <w:t>Победу в футбольном матче снова, как и в прошлом году, досталась команде представителей органов местного самоуправления. Матч закончился со счетом 5:2.</w:t>
      </w:r>
    </w:p>
    <w:p w:rsidR="001B7E6E" w:rsidRDefault="001B7E6E" w:rsidP="001B7E6E">
      <w:pPr>
        <w:ind w:firstLine="708"/>
        <w:jc w:val="both"/>
        <w:rPr>
          <w:sz w:val="28"/>
          <w:szCs w:val="28"/>
        </w:rPr>
      </w:pPr>
      <w:r w:rsidRPr="00441BA0">
        <w:rPr>
          <w:sz w:val="28"/>
          <w:szCs w:val="28"/>
        </w:rPr>
        <w:t>Заместитель главы администрации города Волгодонска п</w:t>
      </w:r>
      <w:r w:rsidR="009A659F">
        <w:rPr>
          <w:sz w:val="28"/>
          <w:szCs w:val="28"/>
        </w:rPr>
        <w:t xml:space="preserve">о социальному развитию С.Я. </w:t>
      </w:r>
      <w:r w:rsidRPr="00441BA0">
        <w:rPr>
          <w:sz w:val="28"/>
          <w:szCs w:val="28"/>
        </w:rPr>
        <w:t xml:space="preserve">Цыба вручила кубок победителям и отметила, что молодежи есть чему </w:t>
      </w:r>
      <w:r w:rsidR="009A659F">
        <w:rPr>
          <w:sz w:val="28"/>
          <w:szCs w:val="28"/>
        </w:rPr>
        <w:t>поучиться у старшего поколения, п</w:t>
      </w:r>
      <w:r w:rsidRPr="00441BA0">
        <w:rPr>
          <w:sz w:val="28"/>
          <w:szCs w:val="28"/>
        </w:rPr>
        <w:t>одобные встречи - отличная пропаганда здорового образа жизни, а значит здесь нет проигравших, каждый участник матча получил заряд бодрости, позитива, улучшил свою физическую форму. </w:t>
      </w:r>
    </w:p>
    <w:p w:rsidR="001B7E6E" w:rsidRDefault="001B7E6E" w:rsidP="001B7E6E">
      <w:pPr>
        <w:ind w:firstLine="708"/>
        <w:jc w:val="both"/>
        <w:rPr>
          <w:sz w:val="28"/>
          <w:szCs w:val="28"/>
        </w:rPr>
      </w:pPr>
      <w:r>
        <w:rPr>
          <w:sz w:val="28"/>
          <w:szCs w:val="28"/>
        </w:rPr>
        <w:t xml:space="preserve">В целях профилактики употребления ПАВ среди работающей молодежи, пропаганды здорового образа жизни, укрепления связей между молодыми сотрудниками на предприятиях, вовлечения их в командную работу в социально – значимой деятельности города Волгодонска в 2017 году наряду с товарищеским матчем по футболу состоятся товарищеский матч по пейнтболу и волейболу. В матчах приняли участие команды ПАО «БинБанк», молодежное объединение «Организация молодых атомщиков РОАЭС», команда молодых сотрудников Администрации города Волгодонска и молодежное объединение «Молодежь Атоммаша». </w:t>
      </w:r>
    </w:p>
    <w:p w:rsidR="001B7E6E" w:rsidRDefault="001B7E6E" w:rsidP="001C7470">
      <w:pPr>
        <w:shd w:val="clear" w:color="auto" w:fill="FFFFFF"/>
        <w:ind w:firstLine="851"/>
        <w:jc w:val="both"/>
        <w:rPr>
          <w:sz w:val="28"/>
          <w:szCs w:val="28"/>
        </w:rPr>
      </w:pPr>
    </w:p>
    <w:p w:rsidR="00414C00" w:rsidRPr="00090186" w:rsidRDefault="00414C00" w:rsidP="001C7470">
      <w:pPr>
        <w:shd w:val="clear" w:color="auto" w:fill="FFFFFF"/>
        <w:ind w:firstLine="851"/>
        <w:jc w:val="both"/>
        <w:rPr>
          <w:sz w:val="16"/>
          <w:szCs w:val="16"/>
        </w:rPr>
      </w:pPr>
    </w:p>
    <w:p w:rsidR="00414C00" w:rsidRPr="00700B51" w:rsidRDefault="00BA2BA8" w:rsidP="00414C00">
      <w:pPr>
        <w:tabs>
          <w:tab w:val="left" w:pos="0"/>
        </w:tabs>
        <w:ind w:firstLine="709"/>
        <w:jc w:val="center"/>
        <w:rPr>
          <w:b/>
          <w:sz w:val="28"/>
          <w:szCs w:val="28"/>
        </w:rPr>
      </w:pPr>
      <w:r>
        <w:rPr>
          <w:rFonts w:eastAsia="Calibri"/>
          <w:b/>
          <w:sz w:val="28"/>
          <w:szCs w:val="28"/>
          <w:lang w:eastAsia="en-US"/>
        </w:rPr>
        <w:t>6</w:t>
      </w:r>
      <w:r w:rsidR="00414C00">
        <w:rPr>
          <w:rFonts w:eastAsia="Calibri"/>
          <w:b/>
          <w:sz w:val="28"/>
          <w:szCs w:val="28"/>
          <w:lang w:eastAsia="en-US"/>
        </w:rPr>
        <w:t>.</w:t>
      </w:r>
      <w:r>
        <w:rPr>
          <w:rFonts w:eastAsia="Calibri"/>
          <w:b/>
          <w:sz w:val="28"/>
          <w:szCs w:val="28"/>
          <w:lang w:eastAsia="en-US"/>
        </w:rPr>
        <w:t>6</w:t>
      </w:r>
      <w:r w:rsidR="00414C00">
        <w:rPr>
          <w:rFonts w:eastAsia="Calibri"/>
          <w:b/>
          <w:sz w:val="28"/>
          <w:szCs w:val="28"/>
          <w:lang w:eastAsia="en-US"/>
        </w:rPr>
        <w:t>. Военно-патриотическое воспитание молодежи</w:t>
      </w:r>
    </w:p>
    <w:p w:rsidR="00414C00" w:rsidRDefault="00414C00" w:rsidP="00414C00">
      <w:pPr>
        <w:tabs>
          <w:tab w:val="left" w:pos="0"/>
        </w:tabs>
        <w:ind w:firstLine="709"/>
        <w:jc w:val="both"/>
        <w:rPr>
          <w:sz w:val="28"/>
          <w:szCs w:val="28"/>
        </w:rPr>
      </w:pPr>
    </w:p>
    <w:p w:rsidR="00414C00" w:rsidRPr="00881C7C" w:rsidRDefault="0023023C" w:rsidP="00414C00">
      <w:pPr>
        <w:tabs>
          <w:tab w:val="left" w:pos="0"/>
        </w:tabs>
        <w:ind w:firstLine="709"/>
        <w:jc w:val="both"/>
        <w:rPr>
          <w:sz w:val="28"/>
          <w:szCs w:val="28"/>
        </w:rPr>
      </w:pPr>
      <w:r>
        <w:rPr>
          <w:sz w:val="28"/>
          <w:szCs w:val="28"/>
        </w:rPr>
        <w:t>Важнейшим вызовом сегодняшнего дня является формирование патриотизма и культуры межнациональных отношений, которые имеют огромное значение в социально-гражданском и духовном развитии личности.</w:t>
      </w:r>
    </w:p>
    <w:p w:rsidR="00414C00" w:rsidRDefault="00414C00" w:rsidP="00414C00">
      <w:pPr>
        <w:ind w:firstLine="539"/>
        <w:jc w:val="both"/>
        <w:rPr>
          <w:sz w:val="28"/>
          <w:szCs w:val="28"/>
        </w:rPr>
      </w:pPr>
      <w:r>
        <w:rPr>
          <w:sz w:val="28"/>
          <w:szCs w:val="28"/>
        </w:rPr>
        <w:t>В рамках реализации государственной программы «Патриотическое воспитание граждан Российской Федерации на 2016-2020 годы», утвержденной Постановлением Правительства Российской Федерации от 30</w:t>
      </w:r>
      <w:r w:rsidR="009F6553">
        <w:rPr>
          <w:sz w:val="28"/>
          <w:szCs w:val="28"/>
        </w:rPr>
        <w:t xml:space="preserve">.12.2015 №1493 </w:t>
      </w:r>
      <w:r>
        <w:rPr>
          <w:sz w:val="28"/>
          <w:szCs w:val="28"/>
        </w:rPr>
        <w:t xml:space="preserve"> и на основании Постановления Администрации гор</w:t>
      </w:r>
      <w:r w:rsidR="009F6553">
        <w:rPr>
          <w:sz w:val="28"/>
          <w:szCs w:val="28"/>
        </w:rPr>
        <w:t>ода Волгодонска от 07.07.2015 №</w:t>
      </w:r>
      <w:r>
        <w:rPr>
          <w:sz w:val="28"/>
          <w:szCs w:val="28"/>
        </w:rPr>
        <w:t xml:space="preserve">1181 «О Совете по патриотическому воспитанию детей и </w:t>
      </w:r>
      <w:r w:rsidR="009F6553">
        <w:rPr>
          <w:sz w:val="28"/>
          <w:szCs w:val="28"/>
        </w:rPr>
        <w:t>молодежи»</w:t>
      </w:r>
      <w:r>
        <w:rPr>
          <w:sz w:val="28"/>
          <w:szCs w:val="28"/>
        </w:rPr>
        <w:t xml:space="preserve"> на территории города Волгодонска действует  Совет по патриотическому воспитанию детей и молодежи</w:t>
      </w:r>
      <w:r w:rsidR="009F6553">
        <w:rPr>
          <w:sz w:val="28"/>
          <w:szCs w:val="28"/>
        </w:rPr>
        <w:t xml:space="preserve"> (далее – Совет)</w:t>
      </w:r>
      <w:r>
        <w:rPr>
          <w:sz w:val="28"/>
          <w:szCs w:val="28"/>
        </w:rPr>
        <w:t xml:space="preserve">.  </w:t>
      </w:r>
      <w:r w:rsidRPr="00346D78">
        <w:rPr>
          <w:sz w:val="28"/>
          <w:szCs w:val="28"/>
        </w:rPr>
        <w:t>Совет созда</w:t>
      </w:r>
      <w:r>
        <w:rPr>
          <w:sz w:val="28"/>
          <w:szCs w:val="28"/>
        </w:rPr>
        <w:t>н</w:t>
      </w:r>
      <w:r w:rsidRPr="00346D78">
        <w:rPr>
          <w:sz w:val="28"/>
          <w:szCs w:val="28"/>
        </w:rPr>
        <w:t xml:space="preserve"> с целью консолидации и координации деятельности органов местного самоуправления, государственных учреждений, общественных организаций в решении задач патриотического воспитания детей и молодежи на территории города Волгодонска.</w:t>
      </w:r>
      <w:r>
        <w:rPr>
          <w:sz w:val="28"/>
          <w:szCs w:val="28"/>
        </w:rPr>
        <w:t xml:space="preserve"> В состав Совета входят представители Администрации города Волгодонска и Волгодонской городской Думы,  системы образования города Волгодонска, общественных организаций, органы системы профилактики, духовенство. Согласно утвержденному </w:t>
      </w:r>
      <w:r w:rsidRPr="00DF79E9">
        <w:rPr>
          <w:sz w:val="28"/>
          <w:szCs w:val="28"/>
        </w:rPr>
        <w:t>план</w:t>
      </w:r>
      <w:r>
        <w:rPr>
          <w:sz w:val="28"/>
          <w:szCs w:val="28"/>
        </w:rPr>
        <w:t>у</w:t>
      </w:r>
      <w:r w:rsidRPr="00DF79E9">
        <w:rPr>
          <w:sz w:val="28"/>
          <w:szCs w:val="28"/>
        </w:rPr>
        <w:t xml:space="preserve"> работы Совета </w:t>
      </w:r>
      <w:r>
        <w:rPr>
          <w:sz w:val="28"/>
          <w:szCs w:val="28"/>
        </w:rPr>
        <w:t>в 2017 году проведено</w:t>
      </w:r>
      <w:r w:rsidRPr="00B80423">
        <w:rPr>
          <w:sz w:val="28"/>
          <w:szCs w:val="28"/>
        </w:rPr>
        <w:t xml:space="preserve"> </w:t>
      </w:r>
      <w:r>
        <w:rPr>
          <w:sz w:val="28"/>
          <w:szCs w:val="28"/>
        </w:rPr>
        <w:t>три</w:t>
      </w:r>
      <w:r w:rsidRPr="00B80423">
        <w:rPr>
          <w:sz w:val="28"/>
          <w:szCs w:val="28"/>
        </w:rPr>
        <w:t xml:space="preserve"> заседания совета по патриотическ</w:t>
      </w:r>
      <w:r>
        <w:rPr>
          <w:sz w:val="28"/>
          <w:szCs w:val="28"/>
        </w:rPr>
        <w:t xml:space="preserve">ому воспитанию детей и молодежи, на которых рассматривались актуальные вопросы, проблемы и перспективы патриотического воспитания молодежи. Ежегодно Советом </w:t>
      </w:r>
      <w:r>
        <w:rPr>
          <w:sz w:val="28"/>
          <w:szCs w:val="28"/>
        </w:rPr>
        <w:lastRenderedPageBreak/>
        <w:t xml:space="preserve">утверждается план работы по патриотическому воспитанию детей и молодежи, в реализации которого принимают участие: </w:t>
      </w:r>
    </w:p>
    <w:p w:rsidR="00414C00" w:rsidRPr="00DB732B" w:rsidRDefault="00414C00" w:rsidP="00414C00">
      <w:pPr>
        <w:pStyle w:val="a5"/>
        <w:widowControl/>
        <w:numPr>
          <w:ilvl w:val="0"/>
          <w:numId w:val="12"/>
        </w:numPr>
        <w:autoSpaceDE/>
        <w:autoSpaceDN/>
        <w:adjustRightInd/>
        <w:jc w:val="both"/>
        <w:rPr>
          <w:sz w:val="28"/>
          <w:szCs w:val="28"/>
        </w:rPr>
      </w:pPr>
      <w:r w:rsidRPr="00DB732B">
        <w:rPr>
          <w:sz w:val="28"/>
          <w:szCs w:val="28"/>
        </w:rPr>
        <w:t xml:space="preserve">Управление образования города Волгодонска; </w:t>
      </w:r>
    </w:p>
    <w:p w:rsidR="00414C00" w:rsidRPr="00DB732B" w:rsidRDefault="00414C00" w:rsidP="00414C00">
      <w:pPr>
        <w:pStyle w:val="a5"/>
        <w:widowControl/>
        <w:numPr>
          <w:ilvl w:val="0"/>
          <w:numId w:val="12"/>
        </w:numPr>
        <w:autoSpaceDE/>
        <w:autoSpaceDN/>
        <w:adjustRightInd/>
        <w:jc w:val="both"/>
        <w:rPr>
          <w:sz w:val="28"/>
          <w:szCs w:val="28"/>
        </w:rPr>
      </w:pPr>
      <w:r w:rsidRPr="00DB732B">
        <w:rPr>
          <w:sz w:val="28"/>
          <w:szCs w:val="28"/>
        </w:rPr>
        <w:t>Отдел культуры Администрации города Волгодонска;</w:t>
      </w:r>
    </w:p>
    <w:p w:rsidR="00414C00" w:rsidRPr="00DB732B" w:rsidRDefault="00414C00" w:rsidP="00414C00">
      <w:pPr>
        <w:pStyle w:val="a5"/>
        <w:widowControl/>
        <w:numPr>
          <w:ilvl w:val="0"/>
          <w:numId w:val="12"/>
        </w:numPr>
        <w:autoSpaceDE/>
        <w:autoSpaceDN/>
        <w:adjustRightInd/>
        <w:jc w:val="both"/>
        <w:rPr>
          <w:sz w:val="28"/>
          <w:szCs w:val="28"/>
        </w:rPr>
      </w:pPr>
      <w:r w:rsidRPr="00DB732B">
        <w:rPr>
          <w:sz w:val="28"/>
          <w:szCs w:val="28"/>
        </w:rPr>
        <w:t xml:space="preserve">Антинаркотическая и антитеррористическая комиссии Администрации города Волгодонска; </w:t>
      </w:r>
    </w:p>
    <w:p w:rsidR="00414C00" w:rsidRPr="00DB732B" w:rsidRDefault="00414C00" w:rsidP="00414C00">
      <w:pPr>
        <w:pStyle w:val="a5"/>
        <w:widowControl/>
        <w:numPr>
          <w:ilvl w:val="0"/>
          <w:numId w:val="12"/>
        </w:numPr>
        <w:autoSpaceDE/>
        <w:autoSpaceDN/>
        <w:adjustRightInd/>
        <w:jc w:val="both"/>
        <w:rPr>
          <w:sz w:val="28"/>
          <w:szCs w:val="28"/>
        </w:rPr>
      </w:pPr>
      <w:r w:rsidRPr="00DB732B">
        <w:rPr>
          <w:sz w:val="28"/>
          <w:szCs w:val="28"/>
        </w:rPr>
        <w:t xml:space="preserve">Комиссия по делам несовершеннолетних и защите их прав Администрации города Волгодонска; </w:t>
      </w:r>
    </w:p>
    <w:p w:rsidR="00414C00" w:rsidRPr="00DB732B" w:rsidRDefault="00414C00" w:rsidP="00414C00">
      <w:pPr>
        <w:pStyle w:val="a5"/>
        <w:widowControl/>
        <w:numPr>
          <w:ilvl w:val="0"/>
          <w:numId w:val="12"/>
        </w:numPr>
        <w:autoSpaceDE/>
        <w:autoSpaceDN/>
        <w:adjustRightInd/>
        <w:jc w:val="both"/>
        <w:rPr>
          <w:sz w:val="28"/>
          <w:szCs w:val="28"/>
        </w:rPr>
      </w:pPr>
      <w:r w:rsidRPr="00DB732B">
        <w:rPr>
          <w:sz w:val="28"/>
          <w:szCs w:val="28"/>
        </w:rPr>
        <w:t xml:space="preserve">Общественные организации и волонтерские объединения города Волгодонска. </w:t>
      </w:r>
    </w:p>
    <w:p w:rsidR="00414C00" w:rsidRDefault="00414C00" w:rsidP="00414C00">
      <w:pPr>
        <w:pStyle w:val="a5"/>
        <w:tabs>
          <w:tab w:val="left" w:pos="0"/>
        </w:tabs>
        <w:ind w:left="0"/>
        <w:jc w:val="both"/>
        <w:rPr>
          <w:rFonts w:cs="Courier New"/>
          <w:sz w:val="28"/>
          <w:szCs w:val="28"/>
        </w:rPr>
      </w:pPr>
      <w:r>
        <w:rPr>
          <w:sz w:val="28"/>
          <w:szCs w:val="28"/>
        </w:rPr>
        <w:tab/>
        <w:t xml:space="preserve">Ежегодно на территории города Волгодонска проводятся такие мероприятия патриотической направленности, как </w:t>
      </w:r>
      <w:r w:rsidRPr="004D4C9B">
        <w:rPr>
          <w:rFonts w:cs="Courier New"/>
          <w:sz w:val="28"/>
          <w:szCs w:val="28"/>
        </w:rPr>
        <w:t>военно-патриотические игры на местности «Зарничка», «Зарница», «Орленок», акции «Посылка солдату», «Поздравь ветерана», «Георгиевская ленточка», «Память поколений», «Удели внимание ветерану», «Наследники Победы», познавательные игры  «От рядового до генерала», торжественное вручение паспортов 14-летним школьникам, чествование ветеранов Великой Отечественной войны, тружеников тыла «Этих дней не смолкнет слава</w:t>
      </w:r>
      <w:r>
        <w:rPr>
          <w:rFonts w:cs="Courier New"/>
          <w:sz w:val="28"/>
          <w:szCs w:val="28"/>
        </w:rPr>
        <w:t xml:space="preserve">!», «Горжусь Россией». </w:t>
      </w:r>
    </w:p>
    <w:p w:rsidR="00414C00" w:rsidRDefault="00414C00" w:rsidP="00414C00">
      <w:pPr>
        <w:pStyle w:val="a5"/>
        <w:tabs>
          <w:tab w:val="left" w:pos="0"/>
        </w:tabs>
        <w:ind w:left="0"/>
        <w:jc w:val="both"/>
        <w:rPr>
          <w:sz w:val="28"/>
          <w:szCs w:val="28"/>
        </w:rPr>
      </w:pPr>
      <w:r>
        <w:rPr>
          <w:sz w:val="28"/>
          <w:szCs w:val="28"/>
        </w:rPr>
        <w:tab/>
        <w:t>В городе Волгодонске реализуется всероссийский проект «Волонтеры Победы», в</w:t>
      </w:r>
      <w:r w:rsidRPr="00B14A4C">
        <w:rPr>
          <w:sz w:val="28"/>
          <w:szCs w:val="28"/>
        </w:rPr>
        <w:t xml:space="preserve"> рамках </w:t>
      </w:r>
      <w:r>
        <w:rPr>
          <w:sz w:val="28"/>
          <w:szCs w:val="28"/>
        </w:rPr>
        <w:t xml:space="preserve">которого отделом по молодежной политике </w:t>
      </w:r>
      <w:r w:rsidRPr="00B14A4C">
        <w:rPr>
          <w:sz w:val="28"/>
          <w:szCs w:val="28"/>
        </w:rPr>
        <w:t>провод</w:t>
      </w:r>
      <w:r>
        <w:rPr>
          <w:sz w:val="28"/>
          <w:szCs w:val="28"/>
        </w:rPr>
        <w:t xml:space="preserve">ятся всероссийские акции и мероприятия «единого дня», проводимые </w:t>
      </w:r>
      <w:r w:rsidRPr="00B14A4C">
        <w:rPr>
          <w:sz w:val="28"/>
          <w:szCs w:val="28"/>
        </w:rPr>
        <w:t>во все</w:t>
      </w:r>
      <w:r>
        <w:rPr>
          <w:sz w:val="28"/>
          <w:szCs w:val="28"/>
        </w:rPr>
        <w:t xml:space="preserve">х регионах Российской Федерации. Примером служит акция «Наследники Великой Победы». В рамках акции молодежь приводит в порядок могилы ветеранов ВОВ. В 2016 году в акции приняли участие 40 человек, было убрано 370 могил, в 2017 году силами  молодых людей были приведены в порядок 390 могил ветеранов ВОВ. </w:t>
      </w:r>
    </w:p>
    <w:p w:rsidR="00414C00" w:rsidRDefault="00414C00" w:rsidP="00414C00">
      <w:pPr>
        <w:tabs>
          <w:tab w:val="left" w:pos="0"/>
        </w:tabs>
        <w:ind w:firstLine="709"/>
        <w:jc w:val="both"/>
        <w:rPr>
          <w:sz w:val="28"/>
          <w:szCs w:val="28"/>
        </w:rPr>
      </w:pPr>
      <w:r>
        <w:rPr>
          <w:sz w:val="28"/>
          <w:szCs w:val="28"/>
        </w:rPr>
        <w:t>Общий охват молодых людей, задействованных в реализации проекта «Волонтеры Победы» -  3 000 человек.</w:t>
      </w:r>
    </w:p>
    <w:p w:rsidR="00414C00" w:rsidRDefault="00414C00" w:rsidP="00414C00">
      <w:pPr>
        <w:tabs>
          <w:tab w:val="left" w:pos="0"/>
        </w:tabs>
        <w:jc w:val="both"/>
        <w:rPr>
          <w:sz w:val="28"/>
          <w:szCs w:val="28"/>
        </w:rPr>
      </w:pPr>
      <w:r>
        <w:rPr>
          <w:sz w:val="28"/>
        </w:rPr>
        <w:tab/>
        <w:t>Ежегодно отдел по молодежной политике Администрации города Волгодонска проводит о</w:t>
      </w:r>
      <w:r w:rsidRPr="00CD295D">
        <w:rPr>
          <w:sz w:val="28"/>
        </w:rPr>
        <w:t>бластной фестиваль патриотичес</w:t>
      </w:r>
      <w:r>
        <w:rPr>
          <w:sz w:val="28"/>
        </w:rPr>
        <w:t>кой песни «Гвоздики Отечества», у</w:t>
      </w:r>
      <w:r w:rsidRPr="006B62A9">
        <w:rPr>
          <w:sz w:val="28"/>
        </w:rPr>
        <w:t xml:space="preserve">частники </w:t>
      </w:r>
      <w:r>
        <w:rPr>
          <w:sz w:val="28"/>
        </w:rPr>
        <w:t>которого</w:t>
      </w:r>
      <w:r w:rsidRPr="006B62A9">
        <w:rPr>
          <w:sz w:val="28"/>
        </w:rPr>
        <w:t xml:space="preserve"> молодые люди в возрасте от 14 до 30 лет (самостоятельные авторы и исполнители, творческие коллективы). </w:t>
      </w:r>
      <w:r>
        <w:rPr>
          <w:sz w:val="28"/>
        </w:rPr>
        <w:t xml:space="preserve">С каждым годом количество участников растет: в 2014 году – 40 участников, в 2015 году – 50 участников, в 2016 году – 70 участников, в 2017 году – 80 участников. Участники из города Волгодонска каждый год представляют наш город на областном уровне и становятся лауреатами высшего уровня. В 2015 году город Волгодонск первый в области в номинации «Сольный вокал», в 2016 и в 2017 году– первое место в номинации «Автор-исполнитель». </w:t>
      </w:r>
    </w:p>
    <w:p w:rsidR="00414C00" w:rsidRDefault="00414C00" w:rsidP="00414C00">
      <w:pPr>
        <w:tabs>
          <w:tab w:val="left" w:pos="0"/>
        </w:tabs>
        <w:jc w:val="both"/>
        <w:rPr>
          <w:b/>
          <w:sz w:val="28"/>
          <w:szCs w:val="28"/>
        </w:rPr>
      </w:pPr>
      <w:r>
        <w:rPr>
          <w:b/>
          <w:sz w:val="28"/>
          <w:szCs w:val="28"/>
        </w:rPr>
        <w:tab/>
      </w:r>
    </w:p>
    <w:p w:rsidR="00E777BD" w:rsidRDefault="00E777BD" w:rsidP="00414C00">
      <w:pPr>
        <w:tabs>
          <w:tab w:val="left" w:pos="0"/>
        </w:tabs>
        <w:jc w:val="both"/>
        <w:rPr>
          <w:b/>
          <w:sz w:val="28"/>
          <w:szCs w:val="28"/>
        </w:rPr>
      </w:pPr>
    </w:p>
    <w:p w:rsidR="00E777BD" w:rsidRDefault="00E777BD" w:rsidP="00414C00">
      <w:pPr>
        <w:tabs>
          <w:tab w:val="left" w:pos="0"/>
        </w:tabs>
        <w:jc w:val="both"/>
        <w:rPr>
          <w:b/>
          <w:sz w:val="28"/>
          <w:szCs w:val="28"/>
        </w:rPr>
      </w:pPr>
    </w:p>
    <w:p w:rsidR="00E777BD" w:rsidRDefault="00E777BD" w:rsidP="00414C00">
      <w:pPr>
        <w:tabs>
          <w:tab w:val="left" w:pos="0"/>
        </w:tabs>
        <w:jc w:val="both"/>
        <w:rPr>
          <w:b/>
          <w:sz w:val="28"/>
          <w:szCs w:val="28"/>
        </w:rPr>
      </w:pPr>
    </w:p>
    <w:p w:rsidR="00E777BD" w:rsidRDefault="00E777BD" w:rsidP="00414C00">
      <w:pPr>
        <w:tabs>
          <w:tab w:val="left" w:pos="0"/>
        </w:tabs>
        <w:jc w:val="both"/>
        <w:rPr>
          <w:b/>
          <w:sz w:val="28"/>
          <w:szCs w:val="28"/>
        </w:rPr>
      </w:pPr>
    </w:p>
    <w:p w:rsidR="00E777BD" w:rsidRDefault="00E777BD" w:rsidP="00414C00">
      <w:pPr>
        <w:tabs>
          <w:tab w:val="left" w:pos="0"/>
        </w:tabs>
        <w:jc w:val="both"/>
        <w:rPr>
          <w:sz w:val="28"/>
          <w:szCs w:val="28"/>
        </w:rPr>
      </w:pPr>
    </w:p>
    <w:p w:rsidR="00414C00" w:rsidRDefault="00414C00" w:rsidP="00414C00">
      <w:pPr>
        <w:tabs>
          <w:tab w:val="left" w:pos="0"/>
        </w:tabs>
        <w:jc w:val="center"/>
        <w:rPr>
          <w:sz w:val="28"/>
          <w:szCs w:val="28"/>
        </w:rPr>
      </w:pPr>
      <w:r>
        <w:rPr>
          <w:sz w:val="28"/>
          <w:szCs w:val="28"/>
        </w:rPr>
        <w:lastRenderedPageBreak/>
        <w:t>Д</w:t>
      </w:r>
      <w:r w:rsidRPr="008D10E2">
        <w:rPr>
          <w:sz w:val="28"/>
          <w:szCs w:val="28"/>
        </w:rPr>
        <w:t>еятельность военно-патр</w:t>
      </w:r>
      <w:r>
        <w:rPr>
          <w:sz w:val="28"/>
          <w:szCs w:val="28"/>
        </w:rPr>
        <w:t>иотических клубов (организаций):</w:t>
      </w:r>
    </w:p>
    <w:p w:rsidR="00414C00" w:rsidRDefault="00414C00" w:rsidP="00414C00">
      <w:pPr>
        <w:tabs>
          <w:tab w:val="left" w:pos="0"/>
        </w:tabs>
        <w:jc w:val="center"/>
        <w:rPr>
          <w:sz w:val="28"/>
          <w:szCs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238"/>
        <w:gridCol w:w="1866"/>
        <w:gridCol w:w="2245"/>
      </w:tblGrid>
      <w:tr w:rsidR="00414C00" w:rsidTr="002A26A7">
        <w:trPr>
          <w:jc w:val="center"/>
        </w:trPr>
        <w:tc>
          <w:tcPr>
            <w:tcW w:w="540" w:type="dxa"/>
            <w:vMerge w:val="restart"/>
          </w:tcPr>
          <w:p w:rsidR="00414C00" w:rsidRPr="003965F3" w:rsidRDefault="00414C00" w:rsidP="002A26A7">
            <w:pPr>
              <w:tabs>
                <w:tab w:val="left" w:pos="0"/>
              </w:tabs>
              <w:jc w:val="center"/>
            </w:pPr>
            <w:r w:rsidRPr="003965F3">
              <w:t>№</w:t>
            </w:r>
          </w:p>
          <w:p w:rsidR="00414C00" w:rsidRPr="003965F3" w:rsidRDefault="00414C00" w:rsidP="002A26A7">
            <w:pPr>
              <w:tabs>
                <w:tab w:val="left" w:pos="0"/>
              </w:tabs>
              <w:jc w:val="center"/>
            </w:pPr>
            <w:r w:rsidRPr="003965F3">
              <w:t>п/п</w:t>
            </w:r>
          </w:p>
        </w:tc>
        <w:tc>
          <w:tcPr>
            <w:tcW w:w="5238" w:type="dxa"/>
            <w:vMerge w:val="restart"/>
          </w:tcPr>
          <w:p w:rsidR="00414C00" w:rsidRPr="003965F3" w:rsidRDefault="00414C00" w:rsidP="002A26A7">
            <w:pPr>
              <w:tabs>
                <w:tab w:val="left" w:pos="0"/>
              </w:tabs>
              <w:jc w:val="center"/>
            </w:pPr>
            <w:r w:rsidRPr="003965F3">
              <w:t>Наименование клуба</w:t>
            </w:r>
          </w:p>
        </w:tc>
        <w:tc>
          <w:tcPr>
            <w:tcW w:w="4111" w:type="dxa"/>
            <w:gridSpan w:val="2"/>
          </w:tcPr>
          <w:p w:rsidR="00414C00" w:rsidRPr="003965F3" w:rsidRDefault="00414C00" w:rsidP="002A26A7">
            <w:pPr>
              <w:tabs>
                <w:tab w:val="left" w:pos="0"/>
              </w:tabs>
              <w:jc w:val="center"/>
            </w:pPr>
            <w:r w:rsidRPr="003965F3">
              <w:t>Количество</w:t>
            </w:r>
          </w:p>
        </w:tc>
      </w:tr>
      <w:tr w:rsidR="00414C00" w:rsidTr="002A26A7">
        <w:trPr>
          <w:jc w:val="center"/>
        </w:trPr>
        <w:tc>
          <w:tcPr>
            <w:tcW w:w="540" w:type="dxa"/>
            <w:vMerge/>
          </w:tcPr>
          <w:p w:rsidR="00414C00" w:rsidRPr="003965F3" w:rsidRDefault="00414C00" w:rsidP="002A26A7">
            <w:pPr>
              <w:tabs>
                <w:tab w:val="left" w:pos="0"/>
              </w:tabs>
              <w:jc w:val="center"/>
            </w:pPr>
          </w:p>
        </w:tc>
        <w:tc>
          <w:tcPr>
            <w:tcW w:w="5238" w:type="dxa"/>
            <w:vMerge/>
          </w:tcPr>
          <w:p w:rsidR="00414C00" w:rsidRPr="003965F3" w:rsidRDefault="00414C00" w:rsidP="002A26A7">
            <w:pPr>
              <w:tabs>
                <w:tab w:val="left" w:pos="0"/>
              </w:tabs>
              <w:jc w:val="center"/>
            </w:pPr>
          </w:p>
        </w:tc>
        <w:tc>
          <w:tcPr>
            <w:tcW w:w="1866" w:type="dxa"/>
          </w:tcPr>
          <w:p w:rsidR="00414C00" w:rsidRPr="003965F3" w:rsidRDefault="00414C00" w:rsidP="002A26A7">
            <w:pPr>
              <w:tabs>
                <w:tab w:val="left" w:pos="0"/>
              </w:tabs>
              <w:jc w:val="center"/>
            </w:pPr>
            <w:r w:rsidRPr="003965F3">
              <w:t>Молодежи, вовлеченной в деятельность клуба</w:t>
            </w:r>
          </w:p>
        </w:tc>
        <w:tc>
          <w:tcPr>
            <w:tcW w:w="2245" w:type="dxa"/>
          </w:tcPr>
          <w:p w:rsidR="00414C00" w:rsidRPr="003965F3" w:rsidRDefault="00414C00" w:rsidP="002A26A7">
            <w:pPr>
              <w:tabs>
                <w:tab w:val="left" w:pos="0"/>
              </w:tabs>
              <w:jc w:val="center"/>
            </w:pPr>
            <w:r w:rsidRPr="003965F3">
              <w:t>Проведенных мероприятий</w:t>
            </w:r>
          </w:p>
        </w:tc>
      </w:tr>
      <w:tr w:rsidR="00414C00" w:rsidTr="002A26A7">
        <w:trPr>
          <w:jc w:val="center"/>
        </w:trPr>
        <w:tc>
          <w:tcPr>
            <w:tcW w:w="540" w:type="dxa"/>
          </w:tcPr>
          <w:p w:rsidR="00414C00" w:rsidRPr="003965F3" w:rsidRDefault="00414C00" w:rsidP="002A26A7">
            <w:pPr>
              <w:tabs>
                <w:tab w:val="left" w:pos="0"/>
              </w:tabs>
            </w:pPr>
            <w:r w:rsidRPr="003965F3">
              <w:t>1</w:t>
            </w:r>
          </w:p>
        </w:tc>
        <w:tc>
          <w:tcPr>
            <w:tcW w:w="5238" w:type="dxa"/>
          </w:tcPr>
          <w:p w:rsidR="00414C00" w:rsidRPr="003965F3" w:rsidRDefault="00414C00" w:rsidP="002A26A7">
            <w:pPr>
              <w:jc w:val="center"/>
            </w:pPr>
            <w:r w:rsidRPr="003965F3">
              <w:t>Клуб военно-исторической реконструкции «Гиперборей»</w:t>
            </w:r>
          </w:p>
        </w:tc>
        <w:tc>
          <w:tcPr>
            <w:tcW w:w="1866" w:type="dxa"/>
          </w:tcPr>
          <w:p w:rsidR="00414C00" w:rsidRPr="003965F3" w:rsidRDefault="00414C00" w:rsidP="002A26A7">
            <w:pPr>
              <w:tabs>
                <w:tab w:val="left" w:pos="0"/>
              </w:tabs>
              <w:jc w:val="center"/>
            </w:pPr>
            <w:r w:rsidRPr="003965F3">
              <w:t>6</w:t>
            </w:r>
          </w:p>
        </w:tc>
        <w:tc>
          <w:tcPr>
            <w:tcW w:w="2245" w:type="dxa"/>
          </w:tcPr>
          <w:p w:rsidR="00414C00" w:rsidRPr="003965F3" w:rsidRDefault="00414C00" w:rsidP="002A26A7">
            <w:pPr>
              <w:tabs>
                <w:tab w:val="left" w:pos="0"/>
              </w:tabs>
              <w:jc w:val="center"/>
            </w:pPr>
            <w:r w:rsidRPr="003965F3">
              <w:t>3</w:t>
            </w:r>
          </w:p>
        </w:tc>
      </w:tr>
      <w:tr w:rsidR="00414C00" w:rsidTr="002A26A7">
        <w:trPr>
          <w:jc w:val="center"/>
        </w:trPr>
        <w:tc>
          <w:tcPr>
            <w:tcW w:w="540" w:type="dxa"/>
          </w:tcPr>
          <w:p w:rsidR="00414C00" w:rsidRPr="003965F3" w:rsidRDefault="00414C00" w:rsidP="002A26A7">
            <w:pPr>
              <w:tabs>
                <w:tab w:val="left" w:pos="0"/>
              </w:tabs>
            </w:pPr>
            <w:r w:rsidRPr="003965F3">
              <w:t>2</w:t>
            </w:r>
          </w:p>
        </w:tc>
        <w:tc>
          <w:tcPr>
            <w:tcW w:w="5238" w:type="dxa"/>
          </w:tcPr>
          <w:p w:rsidR="00414C00" w:rsidRPr="003965F3" w:rsidRDefault="00414C00" w:rsidP="002A26A7">
            <w:pPr>
              <w:jc w:val="center"/>
            </w:pPr>
            <w:r w:rsidRPr="003965F3">
              <w:t>Региональная молодежная военно-патриотическая общественная организация «Наследие»</w:t>
            </w:r>
          </w:p>
        </w:tc>
        <w:tc>
          <w:tcPr>
            <w:tcW w:w="1866" w:type="dxa"/>
          </w:tcPr>
          <w:p w:rsidR="00414C00" w:rsidRPr="003965F3" w:rsidRDefault="00414C00" w:rsidP="002A26A7">
            <w:pPr>
              <w:tabs>
                <w:tab w:val="left" w:pos="0"/>
              </w:tabs>
              <w:jc w:val="center"/>
            </w:pPr>
            <w:r w:rsidRPr="003965F3">
              <w:t>11</w:t>
            </w:r>
          </w:p>
        </w:tc>
        <w:tc>
          <w:tcPr>
            <w:tcW w:w="2245" w:type="dxa"/>
          </w:tcPr>
          <w:p w:rsidR="00414C00" w:rsidRPr="003965F3" w:rsidRDefault="00414C00" w:rsidP="002A26A7">
            <w:pPr>
              <w:tabs>
                <w:tab w:val="left" w:pos="0"/>
              </w:tabs>
              <w:jc w:val="center"/>
            </w:pPr>
            <w:r w:rsidRPr="003965F3">
              <w:t>20</w:t>
            </w:r>
          </w:p>
        </w:tc>
      </w:tr>
      <w:tr w:rsidR="00414C00" w:rsidTr="002A26A7">
        <w:trPr>
          <w:jc w:val="center"/>
        </w:trPr>
        <w:tc>
          <w:tcPr>
            <w:tcW w:w="540" w:type="dxa"/>
          </w:tcPr>
          <w:p w:rsidR="00414C00" w:rsidRPr="003965F3" w:rsidRDefault="00414C00" w:rsidP="002A26A7">
            <w:pPr>
              <w:tabs>
                <w:tab w:val="left" w:pos="0"/>
              </w:tabs>
            </w:pPr>
            <w:r w:rsidRPr="003965F3">
              <w:t>3</w:t>
            </w:r>
          </w:p>
        </w:tc>
        <w:tc>
          <w:tcPr>
            <w:tcW w:w="5238" w:type="dxa"/>
          </w:tcPr>
          <w:p w:rsidR="00414C00" w:rsidRPr="003965F3" w:rsidRDefault="00414C00" w:rsidP="002A26A7">
            <w:pPr>
              <w:jc w:val="center"/>
            </w:pPr>
            <w:r w:rsidRPr="003965F3">
              <w:t>Поисковый отряд «Родник» в структуре Волгодонского отделения Всероссийской общественной организации «Боевое братство»</w:t>
            </w:r>
          </w:p>
        </w:tc>
        <w:tc>
          <w:tcPr>
            <w:tcW w:w="1866" w:type="dxa"/>
          </w:tcPr>
          <w:p w:rsidR="00414C00" w:rsidRPr="003965F3" w:rsidRDefault="00414C00" w:rsidP="002A26A7">
            <w:pPr>
              <w:tabs>
                <w:tab w:val="left" w:pos="0"/>
              </w:tabs>
              <w:jc w:val="center"/>
            </w:pPr>
            <w:r w:rsidRPr="003965F3">
              <w:t>30</w:t>
            </w:r>
          </w:p>
        </w:tc>
        <w:tc>
          <w:tcPr>
            <w:tcW w:w="2245" w:type="dxa"/>
          </w:tcPr>
          <w:p w:rsidR="00414C00" w:rsidRPr="003965F3" w:rsidRDefault="00414C00" w:rsidP="002A26A7">
            <w:pPr>
              <w:tabs>
                <w:tab w:val="left" w:pos="0"/>
              </w:tabs>
              <w:jc w:val="center"/>
            </w:pPr>
            <w:r w:rsidRPr="003965F3">
              <w:t>8</w:t>
            </w:r>
          </w:p>
        </w:tc>
      </w:tr>
    </w:tbl>
    <w:p w:rsidR="00414C00" w:rsidRDefault="00414C00" w:rsidP="00414C00">
      <w:pPr>
        <w:tabs>
          <w:tab w:val="left" w:pos="0"/>
        </w:tabs>
        <w:jc w:val="both"/>
        <w:rPr>
          <w:sz w:val="28"/>
          <w:szCs w:val="28"/>
        </w:rPr>
      </w:pPr>
      <w:r>
        <w:rPr>
          <w:sz w:val="28"/>
          <w:szCs w:val="28"/>
        </w:rPr>
        <w:tab/>
      </w:r>
    </w:p>
    <w:p w:rsidR="00414C00" w:rsidRDefault="00414C00" w:rsidP="00414C00">
      <w:pPr>
        <w:tabs>
          <w:tab w:val="left" w:pos="0"/>
        </w:tabs>
        <w:jc w:val="both"/>
        <w:rPr>
          <w:sz w:val="28"/>
          <w:szCs w:val="28"/>
        </w:rPr>
      </w:pPr>
      <w:r>
        <w:rPr>
          <w:sz w:val="28"/>
          <w:szCs w:val="28"/>
        </w:rPr>
        <w:tab/>
      </w:r>
      <w:r w:rsidRPr="00251FEF">
        <w:rPr>
          <w:sz w:val="28"/>
          <w:szCs w:val="28"/>
        </w:rPr>
        <w:t xml:space="preserve">Чтобы привить у молодежи тягу к знаниям об истории своей страны и </w:t>
      </w:r>
      <w:r>
        <w:rPr>
          <w:sz w:val="28"/>
          <w:szCs w:val="28"/>
        </w:rPr>
        <w:t xml:space="preserve">чувство </w:t>
      </w:r>
      <w:r w:rsidRPr="00251FEF">
        <w:rPr>
          <w:sz w:val="28"/>
          <w:szCs w:val="28"/>
        </w:rPr>
        <w:t xml:space="preserve">патриотизма, необходимо предлагать молодым людям интересный формат изучения исторических фактов. Таким форматом является квест. В 2017 году </w:t>
      </w:r>
      <w:r>
        <w:rPr>
          <w:sz w:val="28"/>
          <w:szCs w:val="28"/>
        </w:rPr>
        <w:t>отделом по молодежной политике Администрации города Волгодонска реализован проект</w:t>
      </w:r>
      <w:r w:rsidRPr="00251FEF">
        <w:rPr>
          <w:sz w:val="28"/>
          <w:szCs w:val="28"/>
        </w:rPr>
        <w:t xml:space="preserve"> патриотических квестов «Патриот». </w:t>
      </w:r>
    </w:p>
    <w:p w:rsidR="00414C00" w:rsidRPr="00324B08" w:rsidRDefault="00414C00" w:rsidP="00414C00">
      <w:pPr>
        <w:suppressLineNumbers/>
        <w:suppressAutoHyphens/>
        <w:ind w:firstLine="567"/>
        <w:jc w:val="both"/>
        <w:rPr>
          <w:sz w:val="28"/>
          <w:szCs w:val="28"/>
        </w:rPr>
      </w:pPr>
      <w:r w:rsidRPr="00324B08">
        <w:rPr>
          <w:sz w:val="28"/>
          <w:szCs w:val="28"/>
        </w:rPr>
        <w:t>Цель:</w:t>
      </w:r>
      <w:r w:rsidRPr="00324B08">
        <w:rPr>
          <w:b/>
          <w:sz w:val="28"/>
          <w:szCs w:val="28"/>
        </w:rPr>
        <w:t xml:space="preserve"> </w:t>
      </w:r>
      <w:r w:rsidRPr="00324B08">
        <w:rPr>
          <w:sz w:val="28"/>
          <w:szCs w:val="28"/>
        </w:rPr>
        <w:t>патриотическое воспитание молодежи и</w:t>
      </w:r>
      <w:r w:rsidRPr="00324B08">
        <w:rPr>
          <w:b/>
          <w:sz w:val="28"/>
          <w:szCs w:val="28"/>
        </w:rPr>
        <w:t xml:space="preserve"> </w:t>
      </w:r>
      <w:r w:rsidRPr="00324B08">
        <w:rPr>
          <w:sz w:val="28"/>
          <w:szCs w:val="28"/>
        </w:rPr>
        <w:t>повышения интереса к истории Великой Отечественной войны.</w:t>
      </w:r>
    </w:p>
    <w:p w:rsidR="00414C00" w:rsidRPr="00324B08" w:rsidRDefault="00414C00" w:rsidP="00414C00">
      <w:pPr>
        <w:suppressLineNumbers/>
        <w:suppressAutoHyphens/>
        <w:ind w:firstLine="567"/>
        <w:rPr>
          <w:sz w:val="28"/>
          <w:szCs w:val="28"/>
        </w:rPr>
      </w:pPr>
      <w:r w:rsidRPr="00324B08">
        <w:rPr>
          <w:sz w:val="28"/>
          <w:szCs w:val="28"/>
        </w:rPr>
        <w:t>Задачи:</w:t>
      </w:r>
    </w:p>
    <w:p w:rsidR="00414C00" w:rsidRPr="00F27D08" w:rsidRDefault="00414C00" w:rsidP="00414C00">
      <w:pPr>
        <w:pStyle w:val="a5"/>
        <w:widowControl/>
        <w:numPr>
          <w:ilvl w:val="0"/>
          <w:numId w:val="13"/>
        </w:numPr>
        <w:suppressLineNumbers/>
        <w:suppressAutoHyphens/>
        <w:autoSpaceDE/>
        <w:autoSpaceDN/>
        <w:adjustRightInd/>
        <w:contextualSpacing w:val="0"/>
        <w:jc w:val="both"/>
        <w:rPr>
          <w:sz w:val="28"/>
          <w:szCs w:val="28"/>
        </w:rPr>
      </w:pPr>
      <w:r w:rsidRPr="00F27D08">
        <w:rPr>
          <w:sz w:val="28"/>
          <w:szCs w:val="28"/>
        </w:rPr>
        <w:t>воспитание у молодежи чувства гордости за свое Отечество и его защитников;</w:t>
      </w:r>
    </w:p>
    <w:p w:rsidR="00414C00" w:rsidRPr="00F27D08" w:rsidRDefault="00414C00" w:rsidP="00414C00">
      <w:pPr>
        <w:pStyle w:val="a5"/>
        <w:widowControl/>
        <w:numPr>
          <w:ilvl w:val="0"/>
          <w:numId w:val="13"/>
        </w:numPr>
        <w:tabs>
          <w:tab w:val="left" w:pos="0"/>
        </w:tabs>
        <w:autoSpaceDE/>
        <w:autoSpaceDN/>
        <w:adjustRightInd/>
        <w:contextualSpacing w:val="0"/>
        <w:jc w:val="both"/>
        <w:rPr>
          <w:b/>
          <w:sz w:val="28"/>
          <w:szCs w:val="28"/>
        </w:rPr>
      </w:pPr>
      <w:r w:rsidRPr="00F27D08">
        <w:rPr>
          <w:sz w:val="28"/>
          <w:szCs w:val="28"/>
        </w:rPr>
        <w:t>формирование у молодого поколения поисково</w:t>
      </w:r>
      <w:r>
        <w:rPr>
          <w:sz w:val="28"/>
          <w:szCs w:val="28"/>
        </w:rPr>
        <w:t xml:space="preserve"> </w:t>
      </w:r>
      <w:r w:rsidRPr="00F27D08">
        <w:rPr>
          <w:sz w:val="28"/>
          <w:szCs w:val="28"/>
        </w:rPr>
        <w:t>-</w:t>
      </w:r>
      <w:r>
        <w:rPr>
          <w:sz w:val="28"/>
          <w:szCs w:val="28"/>
        </w:rPr>
        <w:t xml:space="preserve"> </w:t>
      </w:r>
      <w:r w:rsidRPr="00F27D08">
        <w:rPr>
          <w:sz w:val="28"/>
          <w:szCs w:val="28"/>
        </w:rPr>
        <w:t>исследовательских навыков;</w:t>
      </w:r>
    </w:p>
    <w:p w:rsidR="00414C00" w:rsidRPr="00F27D08" w:rsidRDefault="00414C00" w:rsidP="00414C00">
      <w:pPr>
        <w:pStyle w:val="a5"/>
        <w:widowControl/>
        <w:numPr>
          <w:ilvl w:val="0"/>
          <w:numId w:val="13"/>
        </w:numPr>
        <w:suppressLineNumbers/>
        <w:tabs>
          <w:tab w:val="left" w:pos="0"/>
        </w:tabs>
        <w:suppressAutoHyphens/>
        <w:autoSpaceDE/>
        <w:autoSpaceDN/>
        <w:adjustRightInd/>
        <w:contextualSpacing w:val="0"/>
        <w:jc w:val="both"/>
        <w:rPr>
          <w:sz w:val="28"/>
          <w:szCs w:val="28"/>
        </w:rPr>
      </w:pPr>
      <w:r w:rsidRPr="00F27D08">
        <w:rPr>
          <w:sz w:val="28"/>
          <w:szCs w:val="28"/>
        </w:rPr>
        <w:t>содействие повышению интереса к истории Отечества;</w:t>
      </w:r>
    </w:p>
    <w:p w:rsidR="00414C00" w:rsidRPr="00F27D08" w:rsidRDefault="00414C00" w:rsidP="00414C00">
      <w:pPr>
        <w:pStyle w:val="a5"/>
        <w:widowControl/>
        <w:numPr>
          <w:ilvl w:val="0"/>
          <w:numId w:val="13"/>
        </w:numPr>
        <w:suppressLineNumbers/>
        <w:tabs>
          <w:tab w:val="left" w:pos="0"/>
        </w:tabs>
        <w:suppressAutoHyphens/>
        <w:autoSpaceDE/>
        <w:autoSpaceDN/>
        <w:adjustRightInd/>
        <w:contextualSpacing w:val="0"/>
        <w:jc w:val="both"/>
        <w:rPr>
          <w:sz w:val="28"/>
          <w:szCs w:val="28"/>
        </w:rPr>
      </w:pPr>
      <w:r w:rsidRPr="00F27D08">
        <w:rPr>
          <w:sz w:val="28"/>
          <w:szCs w:val="28"/>
        </w:rPr>
        <w:t>создание условий для развития творческого потенциала молодежи Ростовской области;</w:t>
      </w:r>
    </w:p>
    <w:p w:rsidR="00414C00" w:rsidRDefault="00414C00" w:rsidP="00414C00">
      <w:pPr>
        <w:tabs>
          <w:tab w:val="left" w:pos="0"/>
        </w:tabs>
        <w:jc w:val="both"/>
        <w:rPr>
          <w:sz w:val="28"/>
          <w:szCs w:val="28"/>
        </w:rPr>
      </w:pPr>
      <w:r>
        <w:rPr>
          <w:sz w:val="28"/>
          <w:szCs w:val="28"/>
        </w:rPr>
        <w:tab/>
      </w:r>
      <w:r w:rsidRPr="00251FEF">
        <w:rPr>
          <w:sz w:val="28"/>
          <w:szCs w:val="28"/>
        </w:rPr>
        <w:t xml:space="preserve">Начиная с января 2017 года каждый сезон (зима, весна, лето, осень) </w:t>
      </w:r>
      <w:r>
        <w:rPr>
          <w:sz w:val="28"/>
          <w:szCs w:val="28"/>
        </w:rPr>
        <w:t>проведен</w:t>
      </w:r>
      <w:r w:rsidRPr="00251FEF">
        <w:rPr>
          <w:sz w:val="28"/>
          <w:szCs w:val="28"/>
        </w:rPr>
        <w:t xml:space="preserve"> пеший командный квест. Играют команды в возрасте 14 – 30 лет.</w:t>
      </w:r>
      <w:r>
        <w:rPr>
          <w:sz w:val="28"/>
          <w:szCs w:val="28"/>
        </w:rPr>
        <w:t xml:space="preserve"> К квестах на постоянной основе приняли участие четыре студенческие команды. Результаты всех квестов суммировались, и в декабре 2017 года выявился абсолютный победитель по итогам года. В течение реализации проекта в квестах также приняли участие 9 команд, сформированных молодыми людьми по желанию (работающая молодежь, школьники, семьи).  </w:t>
      </w:r>
      <w:r w:rsidRPr="00251FEF">
        <w:rPr>
          <w:sz w:val="28"/>
          <w:szCs w:val="28"/>
        </w:rPr>
        <w:t>Квесты интересны молодежи. Это активный отдых, при этом ненавя</w:t>
      </w:r>
      <w:r>
        <w:rPr>
          <w:sz w:val="28"/>
          <w:szCs w:val="28"/>
        </w:rPr>
        <w:t>зчивое</w:t>
      </w:r>
      <w:r w:rsidRPr="00251FEF">
        <w:rPr>
          <w:sz w:val="28"/>
          <w:szCs w:val="28"/>
        </w:rPr>
        <w:t xml:space="preserve"> получ</w:t>
      </w:r>
      <w:r>
        <w:rPr>
          <w:sz w:val="28"/>
          <w:szCs w:val="28"/>
        </w:rPr>
        <w:t>е</w:t>
      </w:r>
      <w:r w:rsidRPr="00251FEF">
        <w:rPr>
          <w:sz w:val="28"/>
          <w:szCs w:val="28"/>
        </w:rPr>
        <w:t xml:space="preserve">ние новых знаний. Всего </w:t>
      </w:r>
      <w:r>
        <w:rPr>
          <w:sz w:val="28"/>
          <w:szCs w:val="28"/>
        </w:rPr>
        <w:t>проведено 6 квестов на темы:</w:t>
      </w:r>
      <w:r w:rsidRPr="00251FEF">
        <w:rPr>
          <w:sz w:val="28"/>
          <w:szCs w:val="28"/>
        </w:rPr>
        <w:t xml:space="preserve"> «На Берлин», «Ростов свободный», «Казаки на войне», «Моя Россия», «Мой</w:t>
      </w:r>
      <w:r>
        <w:rPr>
          <w:sz w:val="28"/>
          <w:szCs w:val="28"/>
        </w:rPr>
        <w:t xml:space="preserve"> Волгодонск», «Я знаю о войне…». </w:t>
      </w:r>
    </w:p>
    <w:p w:rsidR="00E777BD" w:rsidRDefault="00414C00" w:rsidP="00414C00">
      <w:pPr>
        <w:tabs>
          <w:tab w:val="left" w:pos="0"/>
        </w:tabs>
        <w:jc w:val="both"/>
        <w:rPr>
          <w:sz w:val="28"/>
          <w:szCs w:val="28"/>
        </w:rPr>
      </w:pPr>
      <w:r>
        <w:rPr>
          <w:sz w:val="28"/>
          <w:szCs w:val="28"/>
        </w:rPr>
        <w:tab/>
      </w:r>
      <w:r w:rsidRPr="00251FEF">
        <w:rPr>
          <w:sz w:val="28"/>
          <w:szCs w:val="28"/>
        </w:rPr>
        <w:t xml:space="preserve"> </w:t>
      </w:r>
      <w:r>
        <w:rPr>
          <w:sz w:val="28"/>
          <w:szCs w:val="28"/>
        </w:rPr>
        <w:t>И</w:t>
      </w:r>
      <w:r w:rsidRPr="00251FEF">
        <w:rPr>
          <w:sz w:val="28"/>
          <w:szCs w:val="28"/>
        </w:rPr>
        <w:t>стория самого первого квеста была такой: команды получили видео</w:t>
      </w:r>
      <w:r>
        <w:rPr>
          <w:sz w:val="28"/>
          <w:szCs w:val="28"/>
        </w:rPr>
        <w:t>-</w:t>
      </w:r>
      <w:r w:rsidRPr="00251FEF">
        <w:rPr>
          <w:sz w:val="28"/>
          <w:szCs w:val="28"/>
        </w:rPr>
        <w:t xml:space="preserve">обращение от молодого человека, </w:t>
      </w:r>
      <w:r>
        <w:rPr>
          <w:sz w:val="28"/>
          <w:szCs w:val="28"/>
        </w:rPr>
        <w:t xml:space="preserve">он </w:t>
      </w:r>
      <w:r w:rsidRPr="00251FEF">
        <w:rPr>
          <w:sz w:val="28"/>
          <w:szCs w:val="28"/>
        </w:rPr>
        <w:t>долго разыскивает информацию о своем дедушке, который без вести пропал. Бабушка не знает, что случилось с ее мужем, много рассказывает о нем внуку и хранит письма с фронта. Поиски привели парня в город Волгодонск, задача команд найти ответ на его вопрос: что случилось с дедушкой</w:t>
      </w:r>
      <w:r>
        <w:rPr>
          <w:sz w:val="28"/>
          <w:szCs w:val="28"/>
        </w:rPr>
        <w:t xml:space="preserve">? </w:t>
      </w:r>
      <w:r w:rsidRPr="00251FEF">
        <w:rPr>
          <w:sz w:val="28"/>
          <w:szCs w:val="28"/>
        </w:rPr>
        <w:t xml:space="preserve"> </w:t>
      </w:r>
    </w:p>
    <w:p w:rsidR="00414C00" w:rsidRDefault="00414C00" w:rsidP="00414C00">
      <w:pPr>
        <w:tabs>
          <w:tab w:val="left" w:pos="0"/>
        </w:tabs>
        <w:jc w:val="both"/>
        <w:rPr>
          <w:sz w:val="28"/>
          <w:szCs w:val="28"/>
        </w:rPr>
      </w:pPr>
      <w:r>
        <w:rPr>
          <w:sz w:val="28"/>
          <w:szCs w:val="28"/>
        </w:rPr>
        <w:lastRenderedPageBreak/>
        <w:tab/>
      </w:r>
      <w:r w:rsidRPr="00251FEF">
        <w:rPr>
          <w:sz w:val="28"/>
          <w:szCs w:val="28"/>
        </w:rPr>
        <w:t xml:space="preserve">Во время квеста команды находят письма дедушки с фронта, рассказы </w:t>
      </w:r>
      <w:r>
        <w:rPr>
          <w:sz w:val="28"/>
          <w:szCs w:val="28"/>
        </w:rPr>
        <w:t xml:space="preserve">о </w:t>
      </w:r>
      <w:r w:rsidRPr="00251FEF">
        <w:rPr>
          <w:sz w:val="28"/>
          <w:szCs w:val="28"/>
        </w:rPr>
        <w:t>военном времени от жены фронтовика, решают задачи, проходят</w:t>
      </w:r>
      <w:r>
        <w:rPr>
          <w:sz w:val="28"/>
          <w:szCs w:val="28"/>
        </w:rPr>
        <w:t xml:space="preserve"> задания по оказанию первой медицинской п</w:t>
      </w:r>
      <w:r w:rsidRPr="00251FEF">
        <w:rPr>
          <w:sz w:val="28"/>
          <w:szCs w:val="28"/>
        </w:rPr>
        <w:t xml:space="preserve">омощи. </w:t>
      </w:r>
    </w:p>
    <w:p w:rsidR="00414C00" w:rsidRDefault="00414C00" w:rsidP="00414C00">
      <w:pPr>
        <w:tabs>
          <w:tab w:val="left" w:pos="0"/>
        </w:tabs>
        <w:jc w:val="both"/>
        <w:rPr>
          <w:sz w:val="28"/>
          <w:szCs w:val="28"/>
        </w:rPr>
      </w:pPr>
      <w:r>
        <w:rPr>
          <w:sz w:val="28"/>
          <w:szCs w:val="28"/>
        </w:rPr>
        <w:tab/>
        <w:t xml:space="preserve">Ежегодно с 2007 года отделом по молодежной политике Администрации города Волгодонска два раз в год проводится День призывника. Молодые люди допризывного и призывного возраста города Волгодонска, Волгодонского и Цимлянского районов (школьники и студенты) посещают с экскурсией воинскую часть в городе Волгодонске. </w:t>
      </w:r>
    </w:p>
    <w:p w:rsidR="00414C00" w:rsidRPr="00115C94" w:rsidRDefault="00414C00" w:rsidP="00414C00">
      <w:pPr>
        <w:ind w:firstLine="708"/>
        <w:jc w:val="both"/>
        <w:rPr>
          <w:sz w:val="28"/>
          <w:szCs w:val="28"/>
        </w:rPr>
      </w:pPr>
      <w:r>
        <w:rPr>
          <w:sz w:val="28"/>
          <w:szCs w:val="28"/>
        </w:rPr>
        <w:t xml:space="preserve">25 октября 2017 года </w:t>
      </w:r>
      <w:r w:rsidRPr="00115C94">
        <w:rPr>
          <w:sz w:val="28"/>
          <w:szCs w:val="28"/>
        </w:rPr>
        <w:t>в Волгодонске прошёл городской праздник – День призывника. Познакомиться с армейским бытом в этот день пришли учащиеся из</w:t>
      </w:r>
      <w:r>
        <w:rPr>
          <w:sz w:val="28"/>
          <w:szCs w:val="28"/>
        </w:rPr>
        <w:t xml:space="preserve"> 9 учреждений</w:t>
      </w:r>
      <w:r w:rsidRPr="00115C94">
        <w:rPr>
          <w:sz w:val="28"/>
          <w:szCs w:val="28"/>
        </w:rPr>
        <w:t xml:space="preserve"> средних и высших профессиональных</w:t>
      </w:r>
      <w:r w:rsidRPr="009920D5">
        <w:rPr>
          <w:sz w:val="28"/>
          <w:szCs w:val="28"/>
        </w:rPr>
        <w:t xml:space="preserve"> </w:t>
      </w:r>
      <w:r w:rsidRPr="00115C94">
        <w:rPr>
          <w:sz w:val="28"/>
          <w:szCs w:val="28"/>
        </w:rPr>
        <w:t xml:space="preserve">учебных заведений города, </w:t>
      </w:r>
      <w:r>
        <w:rPr>
          <w:sz w:val="28"/>
          <w:szCs w:val="28"/>
        </w:rPr>
        <w:t>ребята из Волгодонского и Цимлянского района, а также члены МОО «Донцы» и «Юнармия»</w:t>
      </w:r>
      <w:r w:rsidRPr="00115C94">
        <w:rPr>
          <w:sz w:val="28"/>
          <w:szCs w:val="28"/>
        </w:rPr>
        <w:t>.</w:t>
      </w:r>
    </w:p>
    <w:p w:rsidR="00414C00" w:rsidRDefault="00414C00" w:rsidP="00414C00">
      <w:pPr>
        <w:ind w:firstLine="426"/>
        <w:jc w:val="both"/>
        <w:rPr>
          <w:sz w:val="28"/>
          <w:szCs w:val="32"/>
        </w:rPr>
      </w:pPr>
      <w:r>
        <w:rPr>
          <w:sz w:val="28"/>
          <w:szCs w:val="28"/>
        </w:rPr>
        <w:t>С</w:t>
      </w:r>
      <w:r w:rsidRPr="00115C94">
        <w:rPr>
          <w:sz w:val="28"/>
          <w:szCs w:val="28"/>
        </w:rPr>
        <w:t xml:space="preserve"> приветственным словом</w:t>
      </w:r>
      <w:r>
        <w:rPr>
          <w:sz w:val="28"/>
          <w:szCs w:val="28"/>
        </w:rPr>
        <w:t xml:space="preserve"> к участникам</w:t>
      </w:r>
      <w:r w:rsidRPr="00115C94">
        <w:rPr>
          <w:sz w:val="28"/>
          <w:szCs w:val="28"/>
        </w:rPr>
        <w:t xml:space="preserve"> обратились гости праздника</w:t>
      </w:r>
      <w:r>
        <w:rPr>
          <w:sz w:val="28"/>
          <w:szCs w:val="28"/>
        </w:rPr>
        <w:t>: А.В.</w:t>
      </w:r>
      <w:r w:rsidRPr="00B2182B">
        <w:rPr>
          <w:sz w:val="28"/>
          <w:szCs w:val="28"/>
        </w:rPr>
        <w:t xml:space="preserve"> Живенко - военный комиссар Цимлянского и Волгодонского районов Ростовской области</w:t>
      </w:r>
      <w:r>
        <w:rPr>
          <w:sz w:val="28"/>
          <w:szCs w:val="28"/>
        </w:rPr>
        <w:t xml:space="preserve">, С.А. Смоляр -  начальник отдела координации отраслей социальной сферы  Администрации города Волгодонска, </w:t>
      </w:r>
      <w:r>
        <w:rPr>
          <w:sz w:val="28"/>
          <w:szCs w:val="32"/>
        </w:rPr>
        <w:t>Д.А.</w:t>
      </w:r>
      <w:r w:rsidRPr="00CA4721">
        <w:rPr>
          <w:sz w:val="28"/>
          <w:szCs w:val="32"/>
        </w:rPr>
        <w:t>Дробышева – председатель городской общественной организации «Комитет социальной защиты российских военнослужащих и призывников</w:t>
      </w:r>
      <w:r>
        <w:rPr>
          <w:sz w:val="28"/>
          <w:szCs w:val="32"/>
        </w:rPr>
        <w:t>, протоиерей отец Михаил.</w:t>
      </w:r>
    </w:p>
    <w:p w:rsidR="00414C00" w:rsidRPr="00115C94" w:rsidRDefault="00414C00" w:rsidP="00414C00">
      <w:pPr>
        <w:ind w:firstLine="426"/>
        <w:jc w:val="both"/>
        <w:rPr>
          <w:sz w:val="28"/>
          <w:szCs w:val="28"/>
        </w:rPr>
      </w:pPr>
      <w:r w:rsidRPr="00115C94">
        <w:rPr>
          <w:sz w:val="28"/>
          <w:szCs w:val="28"/>
        </w:rPr>
        <w:t xml:space="preserve">Затем перед собравшимися выступил </w:t>
      </w:r>
      <w:r>
        <w:rPr>
          <w:sz w:val="28"/>
          <w:szCs w:val="28"/>
        </w:rPr>
        <w:t xml:space="preserve">взвод специального назначения </w:t>
      </w:r>
      <w:r w:rsidRPr="00115C94">
        <w:rPr>
          <w:sz w:val="28"/>
          <w:szCs w:val="28"/>
        </w:rPr>
        <w:t xml:space="preserve">войсковой части 3504. Военнослужащие продемонстрировали фрагменты ведения рукопашного боя, силовую и боевую подготовку, а также навыки противодействия противнику при захвате заложников. </w:t>
      </w:r>
    </w:p>
    <w:p w:rsidR="00414C00" w:rsidRDefault="00414C00" w:rsidP="00F835F8">
      <w:pPr>
        <w:ind w:firstLine="708"/>
        <w:jc w:val="both"/>
        <w:rPr>
          <w:sz w:val="28"/>
          <w:szCs w:val="28"/>
        </w:rPr>
      </w:pPr>
      <w:r w:rsidRPr="00115C94">
        <w:rPr>
          <w:sz w:val="28"/>
          <w:szCs w:val="28"/>
        </w:rPr>
        <w:t>После самой зрелищной части праздника ребят пригласили в музей воинской части и в казармы.</w:t>
      </w:r>
      <w:r>
        <w:rPr>
          <w:sz w:val="28"/>
          <w:szCs w:val="28"/>
        </w:rPr>
        <w:t xml:space="preserve"> </w:t>
      </w:r>
      <w:r w:rsidRPr="00115C94">
        <w:rPr>
          <w:sz w:val="28"/>
          <w:szCs w:val="28"/>
        </w:rPr>
        <w:t xml:space="preserve">Познакомиться с армейским бытом в этот день смогли </w:t>
      </w:r>
      <w:r>
        <w:rPr>
          <w:sz w:val="28"/>
          <w:szCs w:val="28"/>
        </w:rPr>
        <w:t>120</w:t>
      </w:r>
      <w:r w:rsidRPr="00115C94">
        <w:rPr>
          <w:sz w:val="28"/>
          <w:szCs w:val="28"/>
        </w:rPr>
        <w:t xml:space="preserve"> будущих призывников Волгодонска.</w:t>
      </w:r>
    </w:p>
    <w:p w:rsidR="00414C00" w:rsidRPr="007C0DB9" w:rsidRDefault="00414C00" w:rsidP="00414C00">
      <w:pPr>
        <w:ind w:firstLine="708"/>
        <w:jc w:val="both"/>
        <w:rPr>
          <w:rFonts w:eastAsia="Calibri"/>
          <w:sz w:val="28"/>
          <w:szCs w:val="28"/>
          <w:lang w:eastAsia="en-US"/>
        </w:rPr>
      </w:pPr>
      <w:r w:rsidRPr="007C0DB9">
        <w:rPr>
          <w:rFonts w:eastAsia="Calibri"/>
          <w:sz w:val="28"/>
          <w:szCs w:val="28"/>
          <w:lang w:eastAsia="en-US"/>
        </w:rPr>
        <w:t>17 февраля 2017 года в МАУК ДК Октябрь прошла первая торжественная присяга. В юнармейцы были посвящены 150 школьников города Волгодонска из МБОУ СШ  №11, МБОУ  «Лицей №24» , МБОУ СШ №5,  МБОУ СШ №15 и  отряда рукопашного боя им</w:t>
      </w:r>
      <w:r>
        <w:rPr>
          <w:rFonts w:eastAsia="Calibri"/>
          <w:sz w:val="28"/>
          <w:szCs w:val="28"/>
          <w:lang w:eastAsia="en-US"/>
        </w:rPr>
        <w:t>ени Святого Георгия Победоносца</w:t>
      </w:r>
      <w:r w:rsidRPr="007C0DB9">
        <w:rPr>
          <w:rFonts w:eastAsia="Calibri"/>
          <w:sz w:val="28"/>
          <w:szCs w:val="28"/>
          <w:lang w:eastAsia="en-US"/>
        </w:rPr>
        <w:t>.</w:t>
      </w:r>
    </w:p>
    <w:p w:rsidR="00414C00" w:rsidRPr="007C0DB9" w:rsidRDefault="00414C00" w:rsidP="00414C00">
      <w:pPr>
        <w:ind w:firstLine="708"/>
        <w:jc w:val="both"/>
        <w:rPr>
          <w:rFonts w:eastAsia="Calibri"/>
          <w:sz w:val="28"/>
          <w:szCs w:val="28"/>
          <w:lang w:eastAsia="en-US"/>
        </w:rPr>
      </w:pPr>
      <w:r w:rsidRPr="007C0DB9">
        <w:rPr>
          <w:rFonts w:eastAsia="Calibri"/>
          <w:sz w:val="28"/>
          <w:szCs w:val="28"/>
          <w:lang w:eastAsia="en-US"/>
        </w:rPr>
        <w:t xml:space="preserve"> Цель движения — вызвать интерес у подрастающего поколения к географии, истории России и ее народов, героев, выдающихся ученых и </w:t>
      </w:r>
      <w:r w:rsidR="004051DA">
        <w:rPr>
          <w:rFonts w:eastAsia="Calibri"/>
          <w:sz w:val="28"/>
          <w:szCs w:val="28"/>
          <w:lang w:eastAsia="en-US"/>
        </w:rPr>
        <w:t>полководцев. Вступить в Ю</w:t>
      </w:r>
      <w:r w:rsidRPr="007C0DB9">
        <w:rPr>
          <w:rFonts w:eastAsia="Calibri"/>
          <w:sz w:val="28"/>
          <w:szCs w:val="28"/>
          <w:lang w:eastAsia="en-US"/>
        </w:rPr>
        <w:t>нармию может любой школьник, военно-патриотическая организация, клуб или поисковый отряд.</w:t>
      </w:r>
    </w:p>
    <w:p w:rsidR="00414C00" w:rsidRPr="007C0DB9" w:rsidRDefault="00414C00" w:rsidP="00414C00">
      <w:pPr>
        <w:ind w:firstLine="708"/>
        <w:jc w:val="both"/>
        <w:rPr>
          <w:rFonts w:eastAsia="Calibri"/>
          <w:sz w:val="28"/>
          <w:szCs w:val="28"/>
          <w:lang w:eastAsia="en-US"/>
        </w:rPr>
      </w:pPr>
      <w:r w:rsidRPr="007C0DB9">
        <w:rPr>
          <w:rFonts w:eastAsia="Calibri"/>
          <w:sz w:val="28"/>
          <w:szCs w:val="28"/>
          <w:lang w:eastAsia="en-US"/>
        </w:rPr>
        <w:t>В свободное от учебы время юнармейцы будут вести работу по сохранению мемориалов, обелисков, нести вахты памяти у Вечного огня, заниматься волонтерской деятельностью, принимать участие в крупных культурных и спортивных мероприятиях, смогут получить как дополнительное образование, так и навыки оказания первой помощи.</w:t>
      </w:r>
    </w:p>
    <w:p w:rsidR="00414C00" w:rsidRDefault="00414C00" w:rsidP="00F835F8">
      <w:pPr>
        <w:ind w:firstLine="708"/>
        <w:jc w:val="both"/>
        <w:rPr>
          <w:rFonts w:eastAsia="Calibri"/>
          <w:sz w:val="28"/>
          <w:szCs w:val="28"/>
          <w:lang w:eastAsia="en-US"/>
        </w:rPr>
      </w:pPr>
      <w:r w:rsidRPr="007C0DB9">
        <w:rPr>
          <w:rFonts w:eastAsia="Calibri"/>
          <w:sz w:val="28"/>
          <w:szCs w:val="28"/>
          <w:lang w:eastAsia="en-US"/>
        </w:rPr>
        <w:t>Юнармейское движение создано по инициативе Минобороны России и поддержано президентом Российской Федерации. Оно призвано объединить все организации, органы, занимающиеся допризывной подготовкой граждан. ДОСААФ России даст возможность членам новоиспеченного движения обучаться на базе своих объектов.</w:t>
      </w:r>
    </w:p>
    <w:p w:rsidR="00414C00" w:rsidRDefault="00414C00" w:rsidP="00414C00">
      <w:pPr>
        <w:ind w:firstLine="708"/>
        <w:jc w:val="both"/>
        <w:rPr>
          <w:rFonts w:eastAsia="Calibri"/>
          <w:sz w:val="28"/>
          <w:szCs w:val="28"/>
          <w:lang w:eastAsia="en-US"/>
        </w:rPr>
      </w:pPr>
      <w:r>
        <w:rPr>
          <w:rFonts w:eastAsia="Calibri"/>
          <w:sz w:val="28"/>
          <w:szCs w:val="28"/>
          <w:lang w:eastAsia="en-US"/>
        </w:rPr>
        <w:lastRenderedPageBreak/>
        <w:t xml:space="preserve">24 июня 2017 года в рамках праздничных мероприятий, посвященных Дню молодежи России, на площади Победы состоялась выставка военной техники. </w:t>
      </w:r>
    </w:p>
    <w:p w:rsidR="00414C00" w:rsidRPr="00414C00" w:rsidRDefault="00414C00" w:rsidP="00414C00">
      <w:pPr>
        <w:ind w:firstLine="708"/>
        <w:jc w:val="both"/>
        <w:rPr>
          <w:sz w:val="28"/>
          <w:szCs w:val="26"/>
        </w:rPr>
      </w:pPr>
      <w:r>
        <w:rPr>
          <w:sz w:val="28"/>
          <w:szCs w:val="26"/>
        </w:rPr>
        <w:t>В рамках выставки силами ВЧ 3504 были организованы интерактивные площадки, показ патриотических видеороликов. В рамках работы площадки состоялось торжественное посвящение школьников в отряд Юнармии: ребятам была выдана форма, нагрудные значки, после чего юнармейцы произнесли торжественную клятву.</w:t>
      </w:r>
    </w:p>
    <w:p w:rsidR="00414C00" w:rsidRDefault="00414C00" w:rsidP="00414C00">
      <w:pPr>
        <w:tabs>
          <w:tab w:val="left" w:pos="851"/>
        </w:tabs>
        <w:jc w:val="both"/>
        <w:rPr>
          <w:sz w:val="28"/>
          <w:szCs w:val="28"/>
        </w:rPr>
      </w:pPr>
      <w:r>
        <w:rPr>
          <w:sz w:val="28"/>
          <w:szCs w:val="28"/>
        </w:rPr>
        <w:tab/>
        <w:t>В</w:t>
      </w:r>
      <w:r w:rsidRPr="00187449">
        <w:rPr>
          <w:sz w:val="28"/>
          <w:szCs w:val="28"/>
        </w:rPr>
        <w:t xml:space="preserve"> целях </w:t>
      </w:r>
      <w:r>
        <w:rPr>
          <w:sz w:val="28"/>
          <w:szCs w:val="28"/>
        </w:rPr>
        <w:t>ф</w:t>
      </w:r>
      <w:r w:rsidRPr="00F752C1">
        <w:rPr>
          <w:sz w:val="28"/>
          <w:szCs w:val="28"/>
        </w:rPr>
        <w:t>ормирования у молодежи гражданского долга, активной жизненной позиции</w:t>
      </w:r>
      <w:r>
        <w:rPr>
          <w:sz w:val="28"/>
          <w:szCs w:val="28"/>
        </w:rPr>
        <w:t>,</w:t>
      </w:r>
      <w:r w:rsidRPr="00F752C1">
        <w:rPr>
          <w:sz w:val="28"/>
          <w:szCs w:val="28"/>
        </w:rPr>
        <w:t xml:space="preserve"> во исполнение пункта 1</w:t>
      </w:r>
      <w:r>
        <w:rPr>
          <w:sz w:val="28"/>
          <w:szCs w:val="28"/>
        </w:rPr>
        <w:t>.28</w:t>
      </w:r>
      <w:r w:rsidRPr="00187449">
        <w:rPr>
          <w:sz w:val="28"/>
          <w:szCs w:val="28"/>
        </w:rPr>
        <w:t xml:space="preserve"> программных мероприятий, </w:t>
      </w:r>
      <w:r>
        <w:rPr>
          <w:sz w:val="28"/>
          <w:szCs w:val="28"/>
        </w:rPr>
        <w:t>распоряжения</w:t>
      </w:r>
      <w:r w:rsidRPr="00187449">
        <w:rPr>
          <w:sz w:val="28"/>
          <w:szCs w:val="28"/>
        </w:rPr>
        <w:t xml:space="preserve"> Администрации города Волгодонска от </w:t>
      </w:r>
      <w:r>
        <w:rPr>
          <w:sz w:val="28"/>
          <w:szCs w:val="28"/>
        </w:rPr>
        <w:t>15</w:t>
      </w:r>
      <w:r w:rsidRPr="00187449">
        <w:rPr>
          <w:sz w:val="28"/>
          <w:szCs w:val="28"/>
        </w:rPr>
        <w:t>.</w:t>
      </w:r>
      <w:r>
        <w:rPr>
          <w:sz w:val="28"/>
          <w:szCs w:val="28"/>
        </w:rPr>
        <w:t>12</w:t>
      </w:r>
      <w:r w:rsidRPr="00187449">
        <w:rPr>
          <w:sz w:val="28"/>
          <w:szCs w:val="28"/>
        </w:rPr>
        <w:t>.201</w:t>
      </w:r>
      <w:r>
        <w:rPr>
          <w:sz w:val="28"/>
          <w:szCs w:val="28"/>
        </w:rPr>
        <w:t>6</w:t>
      </w:r>
      <w:r w:rsidRPr="00187449">
        <w:rPr>
          <w:sz w:val="28"/>
          <w:szCs w:val="28"/>
        </w:rPr>
        <w:t xml:space="preserve"> №</w:t>
      </w:r>
      <w:r>
        <w:rPr>
          <w:sz w:val="28"/>
          <w:szCs w:val="28"/>
        </w:rPr>
        <w:t xml:space="preserve"> 494</w:t>
      </w:r>
      <w:r w:rsidRPr="00187449">
        <w:rPr>
          <w:sz w:val="28"/>
          <w:szCs w:val="28"/>
        </w:rPr>
        <w:t xml:space="preserve">  утверждено проведение  смотра строя и песни молодёжных отрядов «Мы - будущее России!».</w:t>
      </w:r>
      <w:r>
        <w:rPr>
          <w:sz w:val="28"/>
          <w:szCs w:val="28"/>
        </w:rPr>
        <w:t xml:space="preserve"> </w:t>
      </w:r>
    </w:p>
    <w:p w:rsidR="00414C00" w:rsidRPr="00D93409" w:rsidRDefault="00414C00" w:rsidP="00414C00">
      <w:pPr>
        <w:tabs>
          <w:tab w:val="left" w:pos="851"/>
        </w:tabs>
        <w:jc w:val="both"/>
        <w:rPr>
          <w:sz w:val="28"/>
          <w:szCs w:val="28"/>
        </w:rPr>
      </w:pPr>
      <w:r>
        <w:rPr>
          <w:sz w:val="28"/>
          <w:szCs w:val="28"/>
        </w:rPr>
        <w:tab/>
        <w:t>На уча</w:t>
      </w:r>
      <w:r w:rsidRPr="00187449">
        <w:rPr>
          <w:sz w:val="28"/>
          <w:szCs w:val="28"/>
        </w:rPr>
        <w:t>стие в городском смотре строя и песни молодежных отрядов «Мы - будущее России!» за период с 0</w:t>
      </w:r>
      <w:r>
        <w:rPr>
          <w:sz w:val="28"/>
          <w:szCs w:val="28"/>
        </w:rPr>
        <w:t>4</w:t>
      </w:r>
      <w:r w:rsidRPr="00187449">
        <w:rPr>
          <w:sz w:val="28"/>
          <w:szCs w:val="28"/>
        </w:rPr>
        <w:t>.04.201</w:t>
      </w:r>
      <w:r>
        <w:rPr>
          <w:sz w:val="28"/>
          <w:szCs w:val="28"/>
        </w:rPr>
        <w:t>7</w:t>
      </w:r>
      <w:r w:rsidRPr="00187449">
        <w:rPr>
          <w:sz w:val="28"/>
          <w:szCs w:val="28"/>
        </w:rPr>
        <w:t xml:space="preserve">  по 1</w:t>
      </w:r>
      <w:r>
        <w:rPr>
          <w:sz w:val="28"/>
          <w:szCs w:val="28"/>
        </w:rPr>
        <w:t>7</w:t>
      </w:r>
      <w:r w:rsidRPr="00187449">
        <w:rPr>
          <w:sz w:val="28"/>
          <w:szCs w:val="28"/>
        </w:rPr>
        <w:t>.04.201</w:t>
      </w:r>
      <w:r>
        <w:rPr>
          <w:sz w:val="28"/>
          <w:szCs w:val="28"/>
        </w:rPr>
        <w:t>7</w:t>
      </w:r>
      <w:r w:rsidRPr="00187449">
        <w:rPr>
          <w:sz w:val="28"/>
          <w:szCs w:val="28"/>
        </w:rPr>
        <w:t xml:space="preserve"> поступили заявки от </w:t>
      </w:r>
      <w:r>
        <w:rPr>
          <w:sz w:val="28"/>
          <w:szCs w:val="28"/>
        </w:rPr>
        <w:t>20</w:t>
      </w:r>
      <w:r w:rsidRPr="00187449">
        <w:rPr>
          <w:sz w:val="28"/>
          <w:szCs w:val="28"/>
        </w:rPr>
        <w:t xml:space="preserve">-ти общеобразовательных учреждений, </w:t>
      </w:r>
      <w:r>
        <w:rPr>
          <w:sz w:val="28"/>
          <w:szCs w:val="28"/>
        </w:rPr>
        <w:t>6</w:t>
      </w:r>
      <w:r w:rsidRPr="00187449">
        <w:rPr>
          <w:sz w:val="28"/>
          <w:szCs w:val="28"/>
        </w:rPr>
        <w:t>-</w:t>
      </w:r>
      <w:r>
        <w:rPr>
          <w:sz w:val="28"/>
          <w:szCs w:val="28"/>
        </w:rPr>
        <w:t>и</w:t>
      </w:r>
      <w:r w:rsidRPr="00187449">
        <w:rPr>
          <w:sz w:val="28"/>
          <w:szCs w:val="28"/>
        </w:rPr>
        <w:t xml:space="preserve"> учреждений  среднего профессионального образования</w:t>
      </w:r>
      <w:r>
        <w:rPr>
          <w:sz w:val="28"/>
          <w:szCs w:val="28"/>
        </w:rPr>
        <w:t xml:space="preserve">. </w:t>
      </w:r>
      <w:r w:rsidRPr="00D93409">
        <w:rPr>
          <w:sz w:val="28"/>
          <w:szCs w:val="28"/>
        </w:rPr>
        <w:t>Смотр строя и песни молодёжных отрядов «Мы - будущее России!» проводи</w:t>
      </w:r>
      <w:r>
        <w:rPr>
          <w:sz w:val="28"/>
          <w:szCs w:val="28"/>
        </w:rPr>
        <w:t>л</w:t>
      </w:r>
      <w:r w:rsidRPr="00D93409">
        <w:rPr>
          <w:sz w:val="28"/>
          <w:szCs w:val="28"/>
        </w:rPr>
        <w:t xml:space="preserve">ся </w:t>
      </w:r>
      <w:r>
        <w:rPr>
          <w:sz w:val="28"/>
          <w:szCs w:val="28"/>
        </w:rPr>
        <w:t>2</w:t>
      </w:r>
      <w:r w:rsidRPr="00D93409">
        <w:rPr>
          <w:sz w:val="28"/>
          <w:szCs w:val="28"/>
        </w:rPr>
        <w:t>7 апреля 201</w:t>
      </w:r>
      <w:r>
        <w:rPr>
          <w:sz w:val="28"/>
          <w:szCs w:val="28"/>
        </w:rPr>
        <w:t>7</w:t>
      </w:r>
      <w:r w:rsidRPr="00D93409">
        <w:rPr>
          <w:sz w:val="28"/>
          <w:szCs w:val="28"/>
        </w:rPr>
        <w:t xml:space="preserve"> года</w:t>
      </w:r>
      <w:r>
        <w:rPr>
          <w:sz w:val="28"/>
          <w:szCs w:val="28"/>
        </w:rPr>
        <w:t xml:space="preserve"> в 13-00 часов на площади «Победа». </w:t>
      </w:r>
      <w:r w:rsidRPr="00187449">
        <w:rPr>
          <w:sz w:val="28"/>
          <w:szCs w:val="28"/>
        </w:rPr>
        <w:t xml:space="preserve">Общее количество участников </w:t>
      </w:r>
      <w:r>
        <w:rPr>
          <w:sz w:val="28"/>
          <w:szCs w:val="28"/>
        </w:rPr>
        <w:t xml:space="preserve">составило </w:t>
      </w:r>
      <w:r w:rsidRPr="00187449">
        <w:rPr>
          <w:sz w:val="28"/>
          <w:szCs w:val="28"/>
        </w:rPr>
        <w:t xml:space="preserve">546 человек. </w:t>
      </w:r>
    </w:p>
    <w:p w:rsidR="00414C00" w:rsidRDefault="00414C00" w:rsidP="00414C00">
      <w:pPr>
        <w:tabs>
          <w:tab w:val="left" w:pos="851"/>
        </w:tabs>
        <w:jc w:val="both"/>
        <w:rPr>
          <w:sz w:val="28"/>
          <w:szCs w:val="28"/>
        </w:rPr>
      </w:pPr>
      <w:r>
        <w:rPr>
          <w:sz w:val="28"/>
          <w:szCs w:val="28"/>
        </w:rPr>
        <w:tab/>
      </w:r>
      <w:r w:rsidRPr="00187449">
        <w:rPr>
          <w:sz w:val="28"/>
          <w:szCs w:val="28"/>
        </w:rPr>
        <w:t xml:space="preserve">Выявление победителей конкурса осуществлялось по бальной системе оценок по 4 критериям, характеризующим внешний вид и уровень строевой подготовки молодежных </w:t>
      </w:r>
      <w:r>
        <w:rPr>
          <w:sz w:val="28"/>
          <w:szCs w:val="28"/>
        </w:rPr>
        <w:t>отрядов в составе подразделений</w:t>
      </w:r>
      <w:r w:rsidRPr="00187449">
        <w:rPr>
          <w:sz w:val="28"/>
          <w:szCs w:val="28"/>
        </w:rPr>
        <w:t>:</w:t>
      </w:r>
    </w:p>
    <w:p w:rsidR="00414C00" w:rsidRDefault="00414C00" w:rsidP="00414C00">
      <w:pPr>
        <w:tabs>
          <w:tab w:val="left" w:pos="851"/>
        </w:tabs>
        <w:jc w:val="both"/>
        <w:rPr>
          <w:sz w:val="28"/>
          <w:szCs w:val="28"/>
        </w:rPr>
      </w:pPr>
      <w:r>
        <w:rPr>
          <w:sz w:val="28"/>
          <w:szCs w:val="28"/>
        </w:rPr>
        <w:tab/>
      </w:r>
      <w:r w:rsidR="004051DA">
        <w:rPr>
          <w:sz w:val="28"/>
          <w:szCs w:val="28"/>
        </w:rPr>
        <w:t xml:space="preserve">1. Внешний вид - </w:t>
      </w:r>
      <w:r w:rsidRPr="00187449">
        <w:rPr>
          <w:sz w:val="28"/>
          <w:szCs w:val="28"/>
        </w:rPr>
        <w:t>парадная форма одежды (единая для каждого отряда), состояние причесок.</w:t>
      </w:r>
    </w:p>
    <w:p w:rsidR="00414C00" w:rsidRPr="00187449" w:rsidRDefault="00414C00" w:rsidP="00414C00">
      <w:pPr>
        <w:tabs>
          <w:tab w:val="left" w:pos="851"/>
        </w:tabs>
        <w:jc w:val="both"/>
        <w:rPr>
          <w:sz w:val="28"/>
          <w:szCs w:val="28"/>
        </w:rPr>
      </w:pPr>
      <w:r>
        <w:rPr>
          <w:sz w:val="28"/>
          <w:szCs w:val="28"/>
        </w:rPr>
        <w:tab/>
      </w:r>
      <w:r w:rsidRPr="00187449">
        <w:rPr>
          <w:sz w:val="28"/>
          <w:szCs w:val="28"/>
        </w:rPr>
        <w:t>2. Правильность и четкость выполнения команд на месте и в движении в составе подразделения.</w:t>
      </w:r>
    </w:p>
    <w:p w:rsidR="00414C00" w:rsidRPr="00187449" w:rsidRDefault="00414C00" w:rsidP="00414C00">
      <w:pPr>
        <w:ind w:firstLine="851"/>
        <w:jc w:val="both"/>
        <w:rPr>
          <w:sz w:val="28"/>
          <w:szCs w:val="28"/>
        </w:rPr>
      </w:pPr>
      <w:r w:rsidRPr="00187449">
        <w:rPr>
          <w:sz w:val="28"/>
          <w:szCs w:val="28"/>
        </w:rPr>
        <w:t xml:space="preserve">3. Торжественное прохождение в составе подразделения.  </w:t>
      </w:r>
    </w:p>
    <w:p w:rsidR="00414C00" w:rsidRPr="00187449" w:rsidRDefault="00414C00" w:rsidP="00414C00">
      <w:pPr>
        <w:ind w:firstLine="851"/>
        <w:jc w:val="both"/>
        <w:rPr>
          <w:sz w:val="28"/>
          <w:szCs w:val="28"/>
        </w:rPr>
      </w:pPr>
      <w:r w:rsidRPr="00187449">
        <w:rPr>
          <w:sz w:val="28"/>
          <w:szCs w:val="28"/>
        </w:rPr>
        <w:t xml:space="preserve">4.  Исполнение строевой песни в составе отряда. </w:t>
      </w:r>
    </w:p>
    <w:p w:rsidR="00414C00" w:rsidRPr="00187449" w:rsidRDefault="00414C00" w:rsidP="00414C00">
      <w:pPr>
        <w:ind w:firstLine="708"/>
        <w:jc w:val="both"/>
        <w:rPr>
          <w:sz w:val="28"/>
          <w:szCs w:val="28"/>
        </w:rPr>
      </w:pPr>
      <w:r w:rsidRPr="00187449">
        <w:rPr>
          <w:sz w:val="28"/>
          <w:szCs w:val="28"/>
        </w:rPr>
        <w:t xml:space="preserve">Конкурсная комиссия оценивала действия отрядов по каждому из критериев по десятибалльной системе. Затем оценки суммировались  и отряды, набравшие наибольшее количество баллов по всем критериям смотра, соответственно заняли  три призовых места. </w:t>
      </w:r>
    </w:p>
    <w:p w:rsidR="00414C00" w:rsidRPr="00187449" w:rsidRDefault="00414C00" w:rsidP="00414C00">
      <w:pPr>
        <w:jc w:val="both"/>
        <w:rPr>
          <w:sz w:val="28"/>
          <w:szCs w:val="28"/>
        </w:rPr>
      </w:pPr>
      <w:r w:rsidRPr="00187449">
        <w:rPr>
          <w:sz w:val="28"/>
          <w:szCs w:val="28"/>
        </w:rPr>
        <w:t xml:space="preserve">  </w:t>
      </w:r>
      <w:r>
        <w:rPr>
          <w:sz w:val="28"/>
          <w:szCs w:val="28"/>
        </w:rPr>
        <w:tab/>
      </w:r>
      <w:r w:rsidRPr="00187449">
        <w:rPr>
          <w:sz w:val="28"/>
          <w:szCs w:val="28"/>
        </w:rPr>
        <w:t xml:space="preserve">Кроме того, лучшие </w:t>
      </w:r>
      <w:r>
        <w:rPr>
          <w:sz w:val="28"/>
          <w:szCs w:val="28"/>
        </w:rPr>
        <w:t>четыре</w:t>
      </w:r>
      <w:r w:rsidRPr="00187449">
        <w:rPr>
          <w:sz w:val="28"/>
          <w:szCs w:val="28"/>
        </w:rPr>
        <w:t xml:space="preserve"> отряд</w:t>
      </w:r>
      <w:r>
        <w:rPr>
          <w:sz w:val="28"/>
          <w:szCs w:val="28"/>
        </w:rPr>
        <w:t>а</w:t>
      </w:r>
      <w:r w:rsidRPr="00187449">
        <w:rPr>
          <w:sz w:val="28"/>
          <w:szCs w:val="28"/>
        </w:rPr>
        <w:t xml:space="preserve"> по итогам смотра вместе с отрядами, занявшими призовые места, </w:t>
      </w:r>
      <w:r>
        <w:rPr>
          <w:sz w:val="28"/>
          <w:szCs w:val="28"/>
        </w:rPr>
        <w:t>приняли</w:t>
      </w:r>
      <w:r w:rsidRPr="00187449">
        <w:rPr>
          <w:sz w:val="28"/>
          <w:szCs w:val="28"/>
        </w:rPr>
        <w:t xml:space="preserve"> участие в параде поколений, посвященном Дню Победы советского народа в Великой Отечественной войне 1941-1945 гг., который будет проходить 9 мая 201</w:t>
      </w:r>
      <w:r>
        <w:rPr>
          <w:sz w:val="28"/>
          <w:szCs w:val="28"/>
        </w:rPr>
        <w:t>7</w:t>
      </w:r>
      <w:r w:rsidRPr="00187449">
        <w:rPr>
          <w:sz w:val="28"/>
          <w:szCs w:val="28"/>
        </w:rPr>
        <w:t xml:space="preserve"> года. </w:t>
      </w:r>
    </w:p>
    <w:p w:rsidR="00414C00" w:rsidRDefault="00414C00" w:rsidP="00414C00">
      <w:pPr>
        <w:ind w:firstLine="709"/>
        <w:jc w:val="both"/>
        <w:rPr>
          <w:sz w:val="28"/>
          <w:szCs w:val="28"/>
        </w:rPr>
      </w:pPr>
      <w:r>
        <w:rPr>
          <w:sz w:val="28"/>
          <w:szCs w:val="28"/>
        </w:rPr>
        <w:t>П</w:t>
      </w:r>
      <w:r w:rsidRPr="00187449">
        <w:rPr>
          <w:sz w:val="28"/>
          <w:szCs w:val="28"/>
        </w:rPr>
        <w:t>обедител</w:t>
      </w:r>
      <w:r>
        <w:rPr>
          <w:sz w:val="28"/>
          <w:szCs w:val="28"/>
        </w:rPr>
        <w:t>и</w:t>
      </w:r>
      <w:r w:rsidRPr="00187449">
        <w:rPr>
          <w:sz w:val="28"/>
          <w:szCs w:val="28"/>
        </w:rPr>
        <w:t xml:space="preserve"> </w:t>
      </w:r>
      <w:r>
        <w:rPr>
          <w:sz w:val="28"/>
          <w:szCs w:val="28"/>
        </w:rPr>
        <w:t>были награждены памятными дипломами и ценными подарками.</w:t>
      </w:r>
    </w:p>
    <w:p w:rsidR="00681BCC" w:rsidRPr="00681BCC" w:rsidRDefault="00681BCC" w:rsidP="00681BCC">
      <w:pPr>
        <w:ind w:firstLine="708"/>
        <w:jc w:val="both"/>
        <w:rPr>
          <w:sz w:val="28"/>
          <w:szCs w:val="28"/>
        </w:rPr>
      </w:pPr>
      <w:r w:rsidRPr="00681BCC">
        <w:rPr>
          <w:sz w:val="28"/>
          <w:szCs w:val="28"/>
        </w:rPr>
        <w:t xml:space="preserve">Работа по патриотическому воспитанию детей и молодежи города Волгодонска в учреждениях культуры в 2017 году велась по следующим направлениям: духовно-нравственное, историческое,  военно-патриотическое воспитание. Дворцами культуры накоплен большой опыт  работы по  пропаганде истории и воинской славы России. </w:t>
      </w:r>
    </w:p>
    <w:p w:rsidR="00681BCC" w:rsidRPr="00681BCC" w:rsidRDefault="00681BCC" w:rsidP="00681BCC">
      <w:pPr>
        <w:ind w:right="-1" w:firstLine="708"/>
        <w:jc w:val="both"/>
        <w:rPr>
          <w:sz w:val="28"/>
          <w:szCs w:val="28"/>
        </w:rPr>
      </w:pPr>
      <w:r w:rsidRPr="00681BCC">
        <w:rPr>
          <w:sz w:val="28"/>
          <w:szCs w:val="28"/>
        </w:rPr>
        <w:t xml:space="preserve">2017   год  был  отмечен  несколькими    юбилейными  датами,  связанными  с историей Великой  Отечественной  войной  и  80  летним  </w:t>
      </w:r>
      <w:r w:rsidRPr="00681BCC">
        <w:rPr>
          <w:sz w:val="28"/>
          <w:szCs w:val="28"/>
        </w:rPr>
        <w:lastRenderedPageBreak/>
        <w:t xml:space="preserve">юбилеем  Ростовской  области. И это нашло отражение в работе по патриотическому  воспитанию. </w:t>
      </w:r>
    </w:p>
    <w:p w:rsidR="00681BCC" w:rsidRPr="00681BCC" w:rsidRDefault="00681BCC" w:rsidP="00681BCC">
      <w:pPr>
        <w:ind w:right="-1" w:firstLine="708"/>
        <w:jc w:val="both"/>
        <w:rPr>
          <w:sz w:val="28"/>
          <w:szCs w:val="28"/>
        </w:rPr>
      </w:pPr>
      <w:r w:rsidRPr="00681BCC">
        <w:rPr>
          <w:sz w:val="28"/>
          <w:szCs w:val="28"/>
        </w:rPr>
        <w:t>Наиболее  интересными,  запоминающимися  и  значимыми   мероприятиями  военно-патриотической направленности стали:</w:t>
      </w:r>
    </w:p>
    <w:p w:rsidR="00681BCC" w:rsidRPr="00681BCC" w:rsidRDefault="00681BCC" w:rsidP="00681BCC">
      <w:pPr>
        <w:ind w:right="-1"/>
        <w:jc w:val="both"/>
        <w:rPr>
          <w:rFonts w:eastAsia="Calibri"/>
          <w:sz w:val="28"/>
          <w:szCs w:val="28"/>
        </w:rPr>
      </w:pPr>
      <w:r w:rsidRPr="00681BCC">
        <w:rPr>
          <w:b/>
          <w:sz w:val="28"/>
          <w:szCs w:val="28"/>
        </w:rPr>
        <w:t xml:space="preserve">      </w:t>
      </w:r>
      <w:r w:rsidRPr="00681BCC">
        <w:rPr>
          <w:sz w:val="28"/>
          <w:szCs w:val="28"/>
        </w:rPr>
        <w:t xml:space="preserve">27   января в МАУК ДК «Октябрь» и МАУК ДК Курчатова были    проведены информационно  просветительское  мероприятие  </w:t>
      </w:r>
      <w:r w:rsidRPr="00681BCC">
        <w:rPr>
          <w:rFonts w:eastAsia="Calibri"/>
          <w:sz w:val="28"/>
          <w:szCs w:val="28"/>
        </w:rPr>
        <w:t>«Бессмертие  и  сила  Ленинграда»,  посвященные  снятию  блокады  Ленинграда. В них приняли участие более 1500 человек.</w:t>
      </w:r>
    </w:p>
    <w:p w:rsidR="00681BCC" w:rsidRPr="00681BCC" w:rsidRDefault="00681BCC" w:rsidP="00681BCC">
      <w:pPr>
        <w:ind w:right="-1"/>
        <w:jc w:val="both"/>
        <w:rPr>
          <w:bCs/>
          <w:kern w:val="36"/>
          <w:sz w:val="28"/>
          <w:szCs w:val="28"/>
        </w:rPr>
      </w:pPr>
      <w:r w:rsidRPr="00681BCC">
        <w:rPr>
          <w:color w:val="00B050"/>
          <w:sz w:val="28"/>
          <w:szCs w:val="28"/>
        </w:rPr>
        <w:t xml:space="preserve">      </w:t>
      </w:r>
      <w:r w:rsidRPr="00681BCC">
        <w:rPr>
          <w:sz w:val="28"/>
          <w:szCs w:val="28"/>
        </w:rPr>
        <w:t xml:space="preserve">2  февраля  - в День воинской славы России -  информационно  просветительское  мероприятие  </w:t>
      </w:r>
      <w:r w:rsidRPr="00681BCC">
        <w:rPr>
          <w:bCs/>
          <w:kern w:val="36"/>
          <w:sz w:val="28"/>
          <w:szCs w:val="28"/>
        </w:rPr>
        <w:t xml:space="preserve">«Сталинградская  битва». В вестибюле  дворца  МАУК ДК «Октябрь» был  оформлен  стенд  -  «Сталинградская  битва», участники творческих коллективов  читали стихи, исполняли песни, звучала радиогазета. </w:t>
      </w:r>
    </w:p>
    <w:p w:rsidR="00681BCC" w:rsidRPr="00681BCC" w:rsidRDefault="00681BCC" w:rsidP="00681BCC">
      <w:pPr>
        <w:ind w:firstLine="708"/>
        <w:jc w:val="both"/>
        <w:rPr>
          <w:sz w:val="28"/>
          <w:szCs w:val="28"/>
        </w:rPr>
      </w:pPr>
      <w:r w:rsidRPr="00681BCC">
        <w:rPr>
          <w:sz w:val="28"/>
          <w:szCs w:val="28"/>
        </w:rPr>
        <w:t xml:space="preserve">В соответствии с </w:t>
      </w:r>
      <w:r w:rsidR="001E667E">
        <w:rPr>
          <w:sz w:val="28"/>
          <w:szCs w:val="28"/>
        </w:rPr>
        <w:t>Областным законом от 22.10.2004</w:t>
      </w:r>
      <w:r w:rsidRPr="00681BCC">
        <w:rPr>
          <w:sz w:val="28"/>
          <w:szCs w:val="28"/>
        </w:rPr>
        <w:t xml:space="preserve"> №178-ЗС «Об объектах культурного наследия (памятниках истории и культуры) в Ростовской области»,  а так же в рамках реализации областных, городских комплексных программ по патриотическому воспитанию Отдел и учреждения культуры в 2017 году так же осуществляли планомерную работу по популяризации объектов культурного наследия (памятников культуры и искусства), находящихся на территории города Волгодонска.</w:t>
      </w:r>
    </w:p>
    <w:p w:rsidR="00681BCC" w:rsidRPr="00681BCC" w:rsidRDefault="00681BCC" w:rsidP="00681BCC">
      <w:pPr>
        <w:ind w:firstLine="708"/>
        <w:jc w:val="both"/>
        <w:rPr>
          <w:sz w:val="28"/>
          <w:szCs w:val="28"/>
        </w:rPr>
      </w:pPr>
      <w:r w:rsidRPr="00681BCC">
        <w:rPr>
          <w:sz w:val="28"/>
          <w:szCs w:val="28"/>
        </w:rPr>
        <w:t>Отдел и учреждения культуры активно работают по: изучению, возрождению, сохранению и популяризации памятников истории и культуры, привлечению ветеранов войны, труда и Вооруженных Сил, общественных организаций, известных людей города  к работе по сбору и обобщению  документальных материалов, составляющих историческую и культурную ценность, а так же проводят митинги, беседы, встречи, часы памяти, другие массовые мероприятия по вопросам патриотического и нравственного воспитания  детей и молодежи, сохранению культурных ценностей родного края.</w:t>
      </w:r>
    </w:p>
    <w:p w:rsidR="00681BCC" w:rsidRPr="00681BCC" w:rsidRDefault="00681BCC" w:rsidP="00681BCC">
      <w:pPr>
        <w:ind w:firstLine="708"/>
        <w:jc w:val="both"/>
        <w:rPr>
          <w:sz w:val="28"/>
          <w:szCs w:val="28"/>
        </w:rPr>
      </w:pPr>
      <w:r w:rsidRPr="00681BCC">
        <w:rPr>
          <w:sz w:val="28"/>
          <w:szCs w:val="28"/>
        </w:rPr>
        <w:t>В торжественных мероприятиях по популяризации и сохранению исторической памяти выдающихся людей России и города Волгодонска,  приняли участие учащиеся средне</w:t>
      </w:r>
      <w:r w:rsidR="00216434">
        <w:rPr>
          <w:sz w:val="28"/>
          <w:szCs w:val="28"/>
        </w:rPr>
        <w:t xml:space="preserve"> </w:t>
      </w:r>
      <w:r w:rsidRPr="00681BCC">
        <w:rPr>
          <w:sz w:val="28"/>
          <w:szCs w:val="28"/>
        </w:rPr>
        <w:t>-</w:t>
      </w:r>
      <w:r w:rsidR="00216434">
        <w:rPr>
          <w:sz w:val="28"/>
          <w:szCs w:val="28"/>
        </w:rPr>
        <w:t xml:space="preserve"> </w:t>
      </w:r>
      <w:r w:rsidRPr="00681BCC">
        <w:rPr>
          <w:sz w:val="28"/>
          <w:szCs w:val="28"/>
        </w:rPr>
        <w:t xml:space="preserve">образовательных школ, лицеев, гимназий, студенты, кадеты казачьего профессионального училища, воспитанники школы юных моряков, военнослужащие войсковой части №3504.  </w:t>
      </w:r>
    </w:p>
    <w:p w:rsidR="00681BCC" w:rsidRPr="00681BCC" w:rsidRDefault="00681BCC" w:rsidP="00681BCC">
      <w:pPr>
        <w:ind w:firstLine="708"/>
        <w:jc w:val="both"/>
        <w:rPr>
          <w:sz w:val="28"/>
          <w:szCs w:val="28"/>
        </w:rPr>
      </w:pPr>
      <w:r w:rsidRPr="00681BCC">
        <w:rPr>
          <w:sz w:val="28"/>
          <w:szCs w:val="28"/>
        </w:rPr>
        <w:t xml:space="preserve">В 2017 году было проведено 19 тематических мероприятий, направленных на популяризацию объектов культурного наследия, посвященных  Героям России С.Молодову и М.Ревенко, а также Я.П.Бакланову, М.И.Платову, П.К.Кошевому и другим (2016 год - 28 мероприятий). Их посетило более  6 тысяч  жителей  города. </w:t>
      </w:r>
    </w:p>
    <w:p w:rsidR="00681BCC" w:rsidRPr="00681BCC" w:rsidRDefault="00681BCC" w:rsidP="00681BCC">
      <w:pPr>
        <w:ind w:firstLine="709"/>
        <w:jc w:val="both"/>
        <w:rPr>
          <w:sz w:val="28"/>
          <w:szCs w:val="28"/>
        </w:rPr>
      </w:pPr>
      <w:r w:rsidRPr="00681BCC">
        <w:rPr>
          <w:sz w:val="28"/>
          <w:szCs w:val="28"/>
        </w:rPr>
        <w:t xml:space="preserve">Особое внимание уделяется памятникам военной тематики. Традиционно  в дни торжеств,  посвященных празднованию Великой Победы советского народа в ВОВ 1941-45гг., в День памяти и скорби - 22 июня, в Дни воинской славы России у братских могил и мемориалов проводятся торжественные мероприятия, митинги с возложением цветов. В Дни памяти ликвидаторов, погибших в радиационных авариях и катастрофах, жертв террористического </w:t>
      </w:r>
      <w:r w:rsidRPr="00681BCC">
        <w:rPr>
          <w:sz w:val="28"/>
          <w:szCs w:val="28"/>
        </w:rPr>
        <w:lastRenderedPageBreak/>
        <w:t>акта 16 сентября 1999г., у мемориалов, посвященных этим событиям, были проведены  тематические мероприятия и возложения цветов.</w:t>
      </w:r>
    </w:p>
    <w:p w:rsidR="00681BCC" w:rsidRPr="00681BCC" w:rsidRDefault="00681BCC" w:rsidP="00681BCC">
      <w:pPr>
        <w:ind w:firstLine="709"/>
        <w:jc w:val="both"/>
        <w:rPr>
          <w:sz w:val="28"/>
          <w:szCs w:val="28"/>
        </w:rPr>
      </w:pPr>
      <w:r w:rsidRPr="00681BCC">
        <w:rPr>
          <w:sz w:val="28"/>
          <w:szCs w:val="28"/>
        </w:rPr>
        <w:t xml:space="preserve">В учреждениях культуры  были проведены встречи ветеранов с молодежью города, а также тематические  мероприятия, посвященные   Дню России, Дню </w:t>
      </w:r>
      <w:r w:rsidR="00216434">
        <w:rPr>
          <w:sz w:val="28"/>
          <w:szCs w:val="28"/>
        </w:rPr>
        <w:t xml:space="preserve">защитников  Отечества, военно - </w:t>
      </w:r>
      <w:r w:rsidRPr="00681BCC">
        <w:rPr>
          <w:sz w:val="28"/>
          <w:szCs w:val="28"/>
        </w:rPr>
        <w:t xml:space="preserve">патриотические   выставки, «День белых журавлей» и другие. </w:t>
      </w:r>
    </w:p>
    <w:p w:rsidR="00681BCC" w:rsidRPr="00681BCC" w:rsidRDefault="00681BCC" w:rsidP="00681BCC">
      <w:pPr>
        <w:ind w:firstLine="708"/>
        <w:jc w:val="both"/>
        <w:rPr>
          <w:sz w:val="28"/>
          <w:szCs w:val="28"/>
        </w:rPr>
      </w:pPr>
      <w:r w:rsidRPr="00681BCC">
        <w:rPr>
          <w:sz w:val="28"/>
          <w:szCs w:val="28"/>
        </w:rPr>
        <w:t xml:space="preserve"> К празднованию 72-ой годовщины  Победы советского народа в Великой Отечественной войне 1941-1945гг. в учреждениях культуры были подготовлены и проведены следующие мероприятия: выездные праздничные концертные программы для ветеранов, выставки детских рисунков,  десанты у дома ветеранов. МАУК  ДК «Октябрь» провел в МАУК «Парк Победы» традиционную седьмую городскую акцию «Улица живой памяти». В этом году галерея состояла из 160 портретов. В акции приняло участие более 5 000 человек.</w:t>
      </w:r>
    </w:p>
    <w:p w:rsidR="00681BCC" w:rsidRPr="00681BCC" w:rsidRDefault="00681BCC" w:rsidP="00681BCC">
      <w:pPr>
        <w:ind w:firstLine="708"/>
        <w:jc w:val="both"/>
        <w:rPr>
          <w:sz w:val="28"/>
          <w:szCs w:val="28"/>
        </w:rPr>
      </w:pPr>
      <w:r w:rsidRPr="00681BCC">
        <w:rPr>
          <w:sz w:val="28"/>
          <w:szCs w:val="28"/>
        </w:rPr>
        <w:t xml:space="preserve">Концертная программа 9 мая на площади Победы состояла из праздничного парада на площади Победы, </w:t>
      </w:r>
      <w:r w:rsidRPr="00681BCC">
        <w:rPr>
          <w:rFonts w:eastAsia="Calibri"/>
          <w:sz w:val="28"/>
          <w:szCs w:val="28"/>
        </w:rPr>
        <w:t xml:space="preserve"> с  участием  </w:t>
      </w:r>
      <w:r w:rsidRPr="00681BCC">
        <w:rPr>
          <w:sz w:val="28"/>
          <w:szCs w:val="28"/>
        </w:rPr>
        <w:t xml:space="preserve">Народного духового оркестра. Яркими   моментами  парада  стали:  шествие  парадных  расчетов  различных  служб и  учебных  заведений   города  Волгодонска. </w:t>
      </w:r>
    </w:p>
    <w:p w:rsidR="00681BCC" w:rsidRPr="00681BCC" w:rsidRDefault="00681BCC" w:rsidP="00681BCC">
      <w:pPr>
        <w:ind w:firstLine="708"/>
        <w:jc w:val="both"/>
        <w:rPr>
          <w:rFonts w:eastAsia="Calibri"/>
          <w:sz w:val="28"/>
          <w:szCs w:val="28"/>
        </w:rPr>
      </w:pPr>
      <w:r w:rsidRPr="00681BCC">
        <w:rPr>
          <w:sz w:val="28"/>
          <w:szCs w:val="28"/>
        </w:rPr>
        <w:t xml:space="preserve">Кульминацией  парада   стало  шествие  Бессмертного  полка. Более     10 000   человек  прошли  по  площади  с  портретами  ветеранов  Великой Отечественной войны.  Минутой молчания волгодонцы почтили память павших на полях сражений, ковавших Победу на передовой и в тылу, погибших в концлагерях. Финальной  точкой  парада  стала  торжественная церемония возложения цветов к  Стелле  Победы. </w:t>
      </w:r>
    </w:p>
    <w:p w:rsidR="00681BCC" w:rsidRPr="00681BCC" w:rsidRDefault="00681BCC" w:rsidP="00681BCC">
      <w:pPr>
        <w:ind w:firstLine="708"/>
        <w:jc w:val="both"/>
        <w:rPr>
          <w:rFonts w:eastAsia="Calibri"/>
          <w:sz w:val="28"/>
          <w:szCs w:val="28"/>
        </w:rPr>
      </w:pPr>
      <w:r w:rsidRPr="00681BCC">
        <w:rPr>
          <w:rFonts w:eastAsia="Calibri"/>
          <w:sz w:val="28"/>
          <w:szCs w:val="28"/>
        </w:rPr>
        <w:t xml:space="preserve">  На  площади  Победы  состоялся  праздничный  Гала  концерт  «Живи,  цвети,   Победный  май». Его  участниками  и  зрителями  стали  около  10 000  человек.</w:t>
      </w:r>
    </w:p>
    <w:p w:rsidR="00C72C57" w:rsidRPr="00743DF0" w:rsidRDefault="00681BCC" w:rsidP="00743DF0">
      <w:pPr>
        <w:ind w:firstLine="708"/>
        <w:jc w:val="both"/>
        <w:rPr>
          <w:sz w:val="28"/>
          <w:szCs w:val="28"/>
        </w:rPr>
      </w:pPr>
      <w:r w:rsidRPr="00681BCC">
        <w:rPr>
          <w:sz w:val="28"/>
          <w:szCs w:val="28"/>
        </w:rPr>
        <w:t>В течение 2017 года на всех мероприятиях патриотической направленности велась активная работа по осуществлению  информирования населения о деятельности  БФ «Самбекские высоты»  по привлечению средств на добровольной основе на создание народного военно-историческог</w:t>
      </w:r>
      <w:r w:rsidR="00CE34B5">
        <w:rPr>
          <w:sz w:val="28"/>
          <w:szCs w:val="28"/>
        </w:rPr>
        <w:t>о комплекса «Самбекские высоты».</w:t>
      </w:r>
    </w:p>
    <w:p w:rsidR="006E43F7" w:rsidRDefault="006E43F7" w:rsidP="00743DF0">
      <w:pPr>
        <w:pStyle w:val="ab"/>
        <w:ind w:right="43" w:firstLine="709"/>
        <w:jc w:val="both"/>
        <w:rPr>
          <w:sz w:val="28"/>
          <w:szCs w:val="28"/>
        </w:rPr>
      </w:pPr>
    </w:p>
    <w:p w:rsidR="00C72C57" w:rsidRPr="00175A4F" w:rsidRDefault="00C72C57" w:rsidP="00743DF0">
      <w:pPr>
        <w:pStyle w:val="ab"/>
        <w:ind w:right="43" w:firstLine="709"/>
        <w:jc w:val="both"/>
        <w:rPr>
          <w:sz w:val="28"/>
          <w:szCs w:val="28"/>
        </w:rPr>
      </w:pPr>
      <w:r w:rsidRPr="00175A4F">
        <w:rPr>
          <w:sz w:val="28"/>
          <w:szCs w:val="28"/>
        </w:rPr>
        <w:t>Доклад подготовлен городской межведомственной комиссией по социально-демографическим вопросам в соответствии с Положением о ней.</w:t>
      </w:r>
    </w:p>
    <w:p w:rsidR="00C72C57" w:rsidRPr="00634B9F" w:rsidRDefault="00C72C57" w:rsidP="00743DF0">
      <w:pPr>
        <w:pStyle w:val="21"/>
        <w:spacing w:line="276" w:lineRule="auto"/>
        <w:ind w:right="43"/>
        <w:jc w:val="both"/>
        <w:rPr>
          <w:highlight w:val="yellow"/>
        </w:rPr>
      </w:pPr>
    </w:p>
    <w:p w:rsidR="00C72C57" w:rsidRPr="00634B9F" w:rsidRDefault="00C72C57" w:rsidP="00743DF0">
      <w:pPr>
        <w:pStyle w:val="21"/>
        <w:spacing w:line="276" w:lineRule="auto"/>
        <w:ind w:right="43"/>
        <w:jc w:val="both"/>
        <w:rPr>
          <w:highlight w:val="yellow"/>
        </w:rPr>
      </w:pPr>
    </w:p>
    <w:p w:rsidR="00C72C57" w:rsidRPr="00175A4F" w:rsidRDefault="00175A4F" w:rsidP="00743DF0">
      <w:pPr>
        <w:pStyle w:val="a3"/>
        <w:ind w:right="43"/>
        <w:jc w:val="both"/>
        <w:rPr>
          <w:rFonts w:ascii="Times New Roman" w:hAnsi="Times New Roman"/>
          <w:sz w:val="28"/>
          <w:szCs w:val="28"/>
        </w:rPr>
      </w:pPr>
      <w:r w:rsidRPr="00175A4F">
        <w:rPr>
          <w:rFonts w:ascii="Times New Roman" w:hAnsi="Times New Roman"/>
          <w:sz w:val="28"/>
          <w:szCs w:val="28"/>
        </w:rPr>
        <w:t>П</w:t>
      </w:r>
      <w:r w:rsidR="00C72C57" w:rsidRPr="00175A4F">
        <w:rPr>
          <w:rFonts w:ascii="Times New Roman" w:hAnsi="Times New Roman"/>
          <w:sz w:val="28"/>
          <w:szCs w:val="28"/>
        </w:rPr>
        <w:t>редседател</w:t>
      </w:r>
      <w:r w:rsidRPr="00175A4F">
        <w:rPr>
          <w:rFonts w:ascii="Times New Roman" w:hAnsi="Times New Roman"/>
          <w:sz w:val="28"/>
          <w:szCs w:val="28"/>
        </w:rPr>
        <w:t>ь</w:t>
      </w:r>
      <w:r w:rsidR="00C72C57" w:rsidRPr="00175A4F">
        <w:rPr>
          <w:rFonts w:ascii="Times New Roman" w:hAnsi="Times New Roman"/>
          <w:sz w:val="28"/>
          <w:szCs w:val="28"/>
        </w:rPr>
        <w:t xml:space="preserve"> городской </w:t>
      </w:r>
    </w:p>
    <w:p w:rsidR="00C72C57" w:rsidRPr="00175A4F" w:rsidRDefault="00C72C57" w:rsidP="00743DF0">
      <w:pPr>
        <w:pStyle w:val="a3"/>
        <w:ind w:right="43"/>
        <w:jc w:val="both"/>
        <w:rPr>
          <w:rFonts w:ascii="Times New Roman" w:hAnsi="Times New Roman"/>
          <w:sz w:val="28"/>
          <w:szCs w:val="28"/>
        </w:rPr>
      </w:pPr>
      <w:r w:rsidRPr="00175A4F">
        <w:rPr>
          <w:rFonts w:ascii="Times New Roman" w:hAnsi="Times New Roman"/>
          <w:sz w:val="28"/>
          <w:szCs w:val="28"/>
        </w:rPr>
        <w:t xml:space="preserve">межведомственной комиссии </w:t>
      </w:r>
    </w:p>
    <w:p w:rsidR="00C72C57" w:rsidRPr="00175A4F" w:rsidRDefault="00C72C57" w:rsidP="00743DF0">
      <w:pPr>
        <w:pStyle w:val="a3"/>
        <w:ind w:right="43"/>
        <w:jc w:val="both"/>
        <w:rPr>
          <w:rFonts w:ascii="Times New Roman" w:hAnsi="Times New Roman"/>
          <w:sz w:val="28"/>
          <w:szCs w:val="28"/>
        </w:rPr>
      </w:pPr>
      <w:r w:rsidRPr="00175A4F">
        <w:rPr>
          <w:rFonts w:ascii="Times New Roman" w:hAnsi="Times New Roman"/>
          <w:sz w:val="28"/>
          <w:szCs w:val="28"/>
        </w:rPr>
        <w:t>по социально - демографическим вопросам</w:t>
      </w:r>
      <w:r w:rsidRPr="00175A4F">
        <w:rPr>
          <w:rFonts w:ascii="Times New Roman" w:hAnsi="Times New Roman"/>
          <w:sz w:val="28"/>
          <w:szCs w:val="28"/>
        </w:rPr>
        <w:tab/>
      </w:r>
      <w:r w:rsidRPr="00175A4F">
        <w:rPr>
          <w:rFonts w:ascii="Times New Roman" w:hAnsi="Times New Roman"/>
          <w:sz w:val="28"/>
          <w:szCs w:val="28"/>
        </w:rPr>
        <w:tab/>
      </w:r>
      <w:r w:rsidRPr="00175A4F">
        <w:rPr>
          <w:rFonts w:ascii="Times New Roman" w:hAnsi="Times New Roman"/>
          <w:sz w:val="28"/>
          <w:szCs w:val="28"/>
        </w:rPr>
        <w:tab/>
      </w:r>
      <w:r w:rsidRPr="00175A4F">
        <w:rPr>
          <w:rFonts w:ascii="Times New Roman" w:hAnsi="Times New Roman"/>
          <w:sz w:val="28"/>
          <w:szCs w:val="28"/>
        </w:rPr>
        <w:tab/>
      </w:r>
      <w:r w:rsidR="00175A4F" w:rsidRPr="00175A4F">
        <w:rPr>
          <w:rFonts w:ascii="Times New Roman" w:hAnsi="Times New Roman"/>
          <w:sz w:val="28"/>
          <w:szCs w:val="28"/>
        </w:rPr>
        <w:t>С.Я. Цыба</w:t>
      </w:r>
    </w:p>
    <w:p w:rsidR="00C72C57" w:rsidRPr="00634B9F" w:rsidRDefault="00C72C57" w:rsidP="00C72C57">
      <w:pPr>
        <w:pStyle w:val="a3"/>
        <w:rPr>
          <w:rFonts w:ascii="Times New Roman" w:hAnsi="Times New Roman"/>
          <w:sz w:val="24"/>
          <w:szCs w:val="24"/>
          <w:highlight w:val="yellow"/>
        </w:rPr>
      </w:pPr>
    </w:p>
    <w:p w:rsidR="00C72C57" w:rsidRPr="00634B9F" w:rsidRDefault="00C72C57" w:rsidP="00C72C57">
      <w:pPr>
        <w:pStyle w:val="a3"/>
        <w:spacing w:line="276" w:lineRule="auto"/>
        <w:rPr>
          <w:rFonts w:ascii="Times New Roman" w:hAnsi="Times New Roman"/>
          <w:sz w:val="24"/>
          <w:szCs w:val="24"/>
          <w:highlight w:val="yellow"/>
        </w:rPr>
      </w:pPr>
    </w:p>
    <w:p w:rsidR="00C72C57" w:rsidRPr="00743DF0" w:rsidRDefault="00C72C57" w:rsidP="00C72C57">
      <w:pPr>
        <w:pStyle w:val="a3"/>
        <w:spacing w:line="276" w:lineRule="auto"/>
        <w:rPr>
          <w:rFonts w:ascii="Times New Roman" w:hAnsi="Times New Roman"/>
          <w:sz w:val="16"/>
          <w:szCs w:val="16"/>
        </w:rPr>
      </w:pPr>
      <w:r w:rsidRPr="00743DF0">
        <w:rPr>
          <w:rFonts w:ascii="Times New Roman" w:hAnsi="Times New Roman"/>
          <w:sz w:val="16"/>
          <w:szCs w:val="16"/>
        </w:rPr>
        <w:t>И.Н. Авдеева</w:t>
      </w:r>
    </w:p>
    <w:p w:rsidR="00743DF0" w:rsidRPr="00743DF0" w:rsidRDefault="00743DF0" w:rsidP="00C72C57">
      <w:pPr>
        <w:pStyle w:val="a3"/>
        <w:spacing w:line="276" w:lineRule="auto"/>
        <w:rPr>
          <w:rFonts w:ascii="Times New Roman" w:hAnsi="Times New Roman"/>
          <w:sz w:val="16"/>
          <w:szCs w:val="16"/>
        </w:rPr>
      </w:pPr>
      <w:r w:rsidRPr="00743DF0">
        <w:rPr>
          <w:rFonts w:ascii="Times New Roman" w:hAnsi="Times New Roman"/>
          <w:sz w:val="16"/>
          <w:szCs w:val="16"/>
        </w:rPr>
        <w:t>26 06 20</w:t>
      </w:r>
    </w:p>
    <w:p w:rsidR="00117493" w:rsidRDefault="00117493" w:rsidP="00C72C57">
      <w:pPr>
        <w:pStyle w:val="a3"/>
        <w:spacing w:line="276" w:lineRule="auto"/>
        <w:rPr>
          <w:rFonts w:ascii="Times New Roman" w:hAnsi="Times New Roman"/>
          <w:sz w:val="24"/>
          <w:szCs w:val="24"/>
          <w:highlight w:val="yellow"/>
        </w:rPr>
      </w:pPr>
    </w:p>
    <w:p w:rsidR="00117493" w:rsidRPr="00634B9F" w:rsidRDefault="00117493" w:rsidP="00C72C57">
      <w:pPr>
        <w:pStyle w:val="a3"/>
        <w:spacing w:line="276" w:lineRule="auto"/>
        <w:rPr>
          <w:rFonts w:ascii="Times New Roman" w:hAnsi="Times New Roman"/>
          <w:sz w:val="24"/>
          <w:szCs w:val="24"/>
          <w:highlight w:val="yellow"/>
        </w:rPr>
      </w:pPr>
    </w:p>
    <w:p w:rsidR="00C72C57" w:rsidRPr="004946A2" w:rsidRDefault="00C72C57" w:rsidP="00C72C57">
      <w:pPr>
        <w:pStyle w:val="21"/>
        <w:spacing w:line="240" w:lineRule="auto"/>
        <w:ind w:right="43" w:firstLine="720"/>
        <w:rPr>
          <w:b/>
          <w:sz w:val="28"/>
          <w:szCs w:val="28"/>
        </w:rPr>
      </w:pPr>
      <w:r w:rsidRPr="004946A2">
        <w:rPr>
          <w:b/>
          <w:sz w:val="28"/>
          <w:szCs w:val="28"/>
        </w:rPr>
        <w:t>Материалы для доклада представили:</w:t>
      </w:r>
    </w:p>
    <w:p w:rsidR="00C72C57" w:rsidRPr="004946A2" w:rsidRDefault="00C72C57" w:rsidP="00C72C57">
      <w:pPr>
        <w:pStyle w:val="21"/>
        <w:spacing w:line="240" w:lineRule="auto"/>
        <w:ind w:right="43" w:firstLine="720"/>
        <w:rPr>
          <w:b/>
          <w:sz w:val="28"/>
          <w:szCs w:val="28"/>
        </w:rPr>
      </w:pPr>
    </w:p>
    <w:p w:rsidR="00C72C57" w:rsidRPr="004946A2" w:rsidRDefault="00C72C57" w:rsidP="00EB40BD">
      <w:pPr>
        <w:pStyle w:val="a3"/>
        <w:widowControl w:val="0"/>
        <w:numPr>
          <w:ilvl w:val="0"/>
          <w:numId w:val="11"/>
        </w:numPr>
        <w:autoSpaceDE w:val="0"/>
        <w:autoSpaceDN w:val="0"/>
        <w:adjustRightInd w:val="0"/>
        <w:ind w:left="0" w:right="140" w:firstLine="0"/>
        <w:jc w:val="both"/>
        <w:rPr>
          <w:rFonts w:ascii="Times New Roman" w:hAnsi="Times New Roman"/>
          <w:sz w:val="28"/>
          <w:szCs w:val="28"/>
        </w:rPr>
      </w:pPr>
      <w:r w:rsidRPr="004946A2">
        <w:rPr>
          <w:rFonts w:ascii="Times New Roman" w:hAnsi="Times New Roman"/>
          <w:sz w:val="28"/>
          <w:szCs w:val="28"/>
        </w:rPr>
        <w:t>Территориальный отдел Управления Роспотребнадзора по Ростовской области в г.Волгодонске, Дубовском, Ремоненском, Заветинском</w:t>
      </w:r>
      <w:r w:rsidR="00175A4F" w:rsidRPr="004946A2">
        <w:rPr>
          <w:rFonts w:ascii="Times New Roman" w:hAnsi="Times New Roman"/>
          <w:sz w:val="28"/>
          <w:szCs w:val="28"/>
        </w:rPr>
        <w:t>, Зимовниковском</w:t>
      </w:r>
      <w:r w:rsidRPr="004946A2">
        <w:rPr>
          <w:rFonts w:ascii="Times New Roman" w:hAnsi="Times New Roman"/>
          <w:sz w:val="28"/>
          <w:szCs w:val="28"/>
        </w:rPr>
        <w:t xml:space="preserve"> районах;</w:t>
      </w:r>
    </w:p>
    <w:p w:rsidR="00C72C57" w:rsidRPr="004946A2" w:rsidRDefault="00C72C57" w:rsidP="00EB40BD">
      <w:pPr>
        <w:pStyle w:val="a3"/>
        <w:widowControl w:val="0"/>
        <w:numPr>
          <w:ilvl w:val="0"/>
          <w:numId w:val="11"/>
        </w:numPr>
        <w:autoSpaceDE w:val="0"/>
        <w:autoSpaceDN w:val="0"/>
        <w:adjustRightInd w:val="0"/>
        <w:ind w:left="0" w:right="140" w:firstLine="0"/>
        <w:jc w:val="both"/>
        <w:rPr>
          <w:rFonts w:ascii="Times New Roman" w:hAnsi="Times New Roman"/>
          <w:sz w:val="28"/>
          <w:szCs w:val="28"/>
        </w:rPr>
      </w:pPr>
      <w:r w:rsidRPr="004946A2">
        <w:rPr>
          <w:rFonts w:ascii="Times New Roman" w:hAnsi="Times New Roman"/>
          <w:sz w:val="28"/>
          <w:szCs w:val="28"/>
        </w:rPr>
        <w:t>Департамент труда и социального развития Администрации города Волгодонска;</w:t>
      </w:r>
    </w:p>
    <w:p w:rsidR="00C72C57" w:rsidRPr="004946A2" w:rsidRDefault="00C72C57" w:rsidP="00EB40BD">
      <w:pPr>
        <w:pStyle w:val="a3"/>
        <w:widowControl w:val="0"/>
        <w:numPr>
          <w:ilvl w:val="0"/>
          <w:numId w:val="11"/>
        </w:numPr>
        <w:autoSpaceDE w:val="0"/>
        <w:autoSpaceDN w:val="0"/>
        <w:adjustRightInd w:val="0"/>
        <w:ind w:left="0" w:right="140" w:firstLine="0"/>
        <w:jc w:val="both"/>
        <w:rPr>
          <w:rFonts w:ascii="Times New Roman" w:hAnsi="Times New Roman"/>
          <w:sz w:val="28"/>
          <w:szCs w:val="28"/>
        </w:rPr>
      </w:pPr>
      <w:r w:rsidRPr="004946A2">
        <w:rPr>
          <w:rFonts w:ascii="Times New Roman" w:hAnsi="Times New Roman"/>
          <w:sz w:val="28"/>
          <w:szCs w:val="28"/>
        </w:rPr>
        <w:t>Управление образования г.Волгодонска;</w:t>
      </w:r>
    </w:p>
    <w:p w:rsidR="00C72C57" w:rsidRPr="004946A2" w:rsidRDefault="00C72C57" w:rsidP="00EB40BD">
      <w:pPr>
        <w:pStyle w:val="a3"/>
        <w:widowControl w:val="0"/>
        <w:numPr>
          <w:ilvl w:val="0"/>
          <w:numId w:val="11"/>
        </w:numPr>
        <w:autoSpaceDE w:val="0"/>
        <w:autoSpaceDN w:val="0"/>
        <w:adjustRightInd w:val="0"/>
        <w:ind w:left="0" w:right="140" w:firstLine="0"/>
        <w:jc w:val="both"/>
        <w:rPr>
          <w:rFonts w:ascii="Times New Roman" w:hAnsi="Times New Roman"/>
          <w:sz w:val="28"/>
          <w:szCs w:val="28"/>
        </w:rPr>
      </w:pPr>
      <w:r w:rsidRPr="004946A2">
        <w:rPr>
          <w:rFonts w:ascii="Times New Roman" w:hAnsi="Times New Roman"/>
          <w:sz w:val="28"/>
          <w:szCs w:val="28"/>
        </w:rPr>
        <w:t>Управление здравоохранения г.Волгодонска;</w:t>
      </w:r>
    </w:p>
    <w:p w:rsidR="00C72C57" w:rsidRPr="004946A2" w:rsidRDefault="00C72C57" w:rsidP="00EB40BD">
      <w:pPr>
        <w:pStyle w:val="a3"/>
        <w:widowControl w:val="0"/>
        <w:numPr>
          <w:ilvl w:val="0"/>
          <w:numId w:val="11"/>
        </w:numPr>
        <w:autoSpaceDE w:val="0"/>
        <w:autoSpaceDN w:val="0"/>
        <w:adjustRightInd w:val="0"/>
        <w:ind w:left="0" w:right="140" w:firstLine="0"/>
        <w:jc w:val="both"/>
        <w:rPr>
          <w:rFonts w:ascii="Times New Roman" w:hAnsi="Times New Roman"/>
          <w:sz w:val="28"/>
          <w:szCs w:val="28"/>
        </w:rPr>
      </w:pPr>
      <w:r w:rsidRPr="004946A2">
        <w:rPr>
          <w:rFonts w:ascii="Times New Roman" w:hAnsi="Times New Roman"/>
          <w:sz w:val="28"/>
          <w:szCs w:val="28"/>
        </w:rPr>
        <w:t>Отдел культуры г.Волгодонска;</w:t>
      </w:r>
    </w:p>
    <w:p w:rsidR="00C72C57" w:rsidRPr="004946A2" w:rsidRDefault="00C72C57" w:rsidP="00EB40BD">
      <w:pPr>
        <w:pStyle w:val="a3"/>
        <w:widowControl w:val="0"/>
        <w:numPr>
          <w:ilvl w:val="0"/>
          <w:numId w:val="11"/>
        </w:numPr>
        <w:autoSpaceDE w:val="0"/>
        <w:autoSpaceDN w:val="0"/>
        <w:adjustRightInd w:val="0"/>
        <w:ind w:left="0" w:right="140" w:firstLine="0"/>
        <w:jc w:val="both"/>
        <w:rPr>
          <w:rFonts w:ascii="Times New Roman" w:hAnsi="Times New Roman"/>
          <w:sz w:val="28"/>
          <w:szCs w:val="28"/>
        </w:rPr>
      </w:pPr>
      <w:r w:rsidRPr="004946A2">
        <w:rPr>
          <w:rFonts w:ascii="Times New Roman" w:hAnsi="Times New Roman"/>
          <w:sz w:val="28"/>
          <w:szCs w:val="28"/>
        </w:rPr>
        <w:t>Отдел записи актов гражданского состояния Администрации города Волгодонска Ростовской области;</w:t>
      </w:r>
    </w:p>
    <w:p w:rsidR="00EB40BD" w:rsidRPr="00EB40BD" w:rsidRDefault="00C72C57" w:rsidP="00EB40BD">
      <w:pPr>
        <w:pStyle w:val="a3"/>
        <w:widowControl w:val="0"/>
        <w:numPr>
          <w:ilvl w:val="0"/>
          <w:numId w:val="11"/>
        </w:numPr>
        <w:autoSpaceDE w:val="0"/>
        <w:autoSpaceDN w:val="0"/>
        <w:adjustRightInd w:val="0"/>
        <w:ind w:left="0" w:right="140" w:firstLine="0"/>
        <w:jc w:val="both"/>
        <w:rPr>
          <w:rFonts w:ascii="Times New Roman" w:hAnsi="Times New Roman"/>
          <w:sz w:val="28"/>
          <w:szCs w:val="28"/>
        </w:rPr>
      </w:pPr>
      <w:r w:rsidRPr="004946A2">
        <w:rPr>
          <w:rFonts w:ascii="Times New Roman" w:hAnsi="Times New Roman"/>
          <w:sz w:val="28"/>
          <w:szCs w:val="28"/>
        </w:rPr>
        <w:t>Отдел по молодежной политике Администрации города Волгодонска;</w:t>
      </w:r>
    </w:p>
    <w:p w:rsidR="00EB40BD" w:rsidRPr="00EB40BD" w:rsidRDefault="00EB40BD" w:rsidP="00EB40BD">
      <w:pPr>
        <w:pStyle w:val="a5"/>
        <w:numPr>
          <w:ilvl w:val="0"/>
          <w:numId w:val="11"/>
        </w:numPr>
        <w:ind w:left="0" w:right="140" w:firstLine="0"/>
        <w:jc w:val="both"/>
        <w:rPr>
          <w:sz w:val="28"/>
          <w:szCs w:val="28"/>
        </w:rPr>
      </w:pPr>
      <w:r w:rsidRPr="00EB40BD">
        <w:rPr>
          <w:sz w:val="28"/>
          <w:szCs w:val="28"/>
        </w:rPr>
        <w:t xml:space="preserve">Отдел потребительского рынка товаров, </w:t>
      </w:r>
      <w:r>
        <w:rPr>
          <w:sz w:val="28"/>
          <w:szCs w:val="28"/>
        </w:rPr>
        <w:t xml:space="preserve"> </w:t>
      </w:r>
      <w:r w:rsidRPr="00EB40BD">
        <w:rPr>
          <w:sz w:val="28"/>
          <w:szCs w:val="28"/>
        </w:rPr>
        <w:t xml:space="preserve">услуг и защиты прав потребителей </w:t>
      </w:r>
      <w:r>
        <w:rPr>
          <w:sz w:val="28"/>
          <w:szCs w:val="28"/>
        </w:rPr>
        <w:t>Администрации города Волгодонска;</w:t>
      </w:r>
    </w:p>
    <w:p w:rsidR="00C72C57" w:rsidRPr="004946A2" w:rsidRDefault="00C72C57" w:rsidP="00EB40BD">
      <w:pPr>
        <w:pStyle w:val="a3"/>
        <w:widowControl w:val="0"/>
        <w:numPr>
          <w:ilvl w:val="0"/>
          <w:numId w:val="11"/>
        </w:numPr>
        <w:autoSpaceDE w:val="0"/>
        <w:autoSpaceDN w:val="0"/>
        <w:adjustRightInd w:val="0"/>
        <w:ind w:left="0" w:right="140" w:firstLine="0"/>
        <w:jc w:val="both"/>
        <w:rPr>
          <w:rFonts w:ascii="Times New Roman" w:hAnsi="Times New Roman"/>
          <w:sz w:val="28"/>
          <w:szCs w:val="28"/>
        </w:rPr>
      </w:pPr>
      <w:r w:rsidRPr="004946A2">
        <w:rPr>
          <w:rFonts w:ascii="Times New Roman" w:hAnsi="Times New Roman"/>
          <w:sz w:val="28"/>
          <w:szCs w:val="28"/>
        </w:rPr>
        <w:t>Комитет по физической культуре и спорту города Волгодонска;</w:t>
      </w:r>
    </w:p>
    <w:p w:rsidR="00C72C57" w:rsidRPr="004946A2" w:rsidRDefault="00C72C57" w:rsidP="00EB40BD">
      <w:pPr>
        <w:pStyle w:val="a3"/>
        <w:widowControl w:val="0"/>
        <w:numPr>
          <w:ilvl w:val="0"/>
          <w:numId w:val="11"/>
        </w:numPr>
        <w:autoSpaceDE w:val="0"/>
        <w:autoSpaceDN w:val="0"/>
        <w:adjustRightInd w:val="0"/>
        <w:ind w:left="0" w:right="140" w:firstLine="0"/>
        <w:jc w:val="both"/>
        <w:rPr>
          <w:rFonts w:ascii="Times New Roman" w:hAnsi="Times New Roman"/>
          <w:sz w:val="28"/>
          <w:szCs w:val="28"/>
        </w:rPr>
      </w:pPr>
      <w:r w:rsidRPr="004946A2">
        <w:rPr>
          <w:rFonts w:ascii="Times New Roman" w:hAnsi="Times New Roman"/>
          <w:sz w:val="28"/>
          <w:szCs w:val="28"/>
        </w:rPr>
        <w:t xml:space="preserve"> ГКУ РО «Центр занятости населения города Волгодонска»;</w:t>
      </w:r>
    </w:p>
    <w:p w:rsidR="00C72C57" w:rsidRPr="004946A2" w:rsidRDefault="00C72C57" w:rsidP="00EB40BD">
      <w:pPr>
        <w:pStyle w:val="a3"/>
        <w:widowControl w:val="0"/>
        <w:numPr>
          <w:ilvl w:val="0"/>
          <w:numId w:val="11"/>
        </w:numPr>
        <w:autoSpaceDE w:val="0"/>
        <w:autoSpaceDN w:val="0"/>
        <w:adjustRightInd w:val="0"/>
        <w:ind w:left="0" w:right="140" w:firstLine="0"/>
        <w:jc w:val="both"/>
        <w:rPr>
          <w:rFonts w:ascii="Times New Roman" w:hAnsi="Times New Roman"/>
          <w:sz w:val="28"/>
          <w:szCs w:val="28"/>
        </w:rPr>
      </w:pPr>
      <w:r w:rsidRPr="004946A2">
        <w:rPr>
          <w:rFonts w:ascii="Times New Roman" w:hAnsi="Times New Roman"/>
          <w:sz w:val="28"/>
          <w:szCs w:val="28"/>
        </w:rPr>
        <w:t xml:space="preserve">Отдел </w:t>
      </w:r>
      <w:r w:rsidR="00953263">
        <w:rPr>
          <w:rFonts w:ascii="Times New Roman" w:hAnsi="Times New Roman"/>
          <w:sz w:val="28"/>
          <w:szCs w:val="28"/>
        </w:rPr>
        <w:t>по вопросам миграции МУ МВД России «Волгодонское</w:t>
      </w:r>
      <w:r w:rsidRPr="004946A2">
        <w:rPr>
          <w:rFonts w:ascii="Times New Roman" w:hAnsi="Times New Roman"/>
          <w:sz w:val="28"/>
          <w:szCs w:val="28"/>
        </w:rPr>
        <w:t>»</w:t>
      </w:r>
      <w:r w:rsidR="00953263">
        <w:rPr>
          <w:rFonts w:ascii="Times New Roman" w:hAnsi="Times New Roman"/>
          <w:sz w:val="28"/>
          <w:szCs w:val="28"/>
        </w:rPr>
        <w:t>.</w:t>
      </w:r>
    </w:p>
    <w:p w:rsidR="00C72C57" w:rsidRPr="00E53678" w:rsidRDefault="00C72C57" w:rsidP="00B93EF7">
      <w:pPr>
        <w:pStyle w:val="a3"/>
        <w:ind w:firstLine="708"/>
        <w:jc w:val="both"/>
        <w:rPr>
          <w:rFonts w:ascii="Times New Roman" w:hAnsi="Times New Roman"/>
          <w:sz w:val="24"/>
          <w:szCs w:val="24"/>
        </w:rPr>
      </w:pPr>
    </w:p>
    <w:sectPr w:rsidR="00C72C57" w:rsidRPr="00E53678" w:rsidSect="00743DF0">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3E3" w:rsidRDefault="000063E3" w:rsidP="00695DC7">
      <w:r>
        <w:separator/>
      </w:r>
    </w:p>
  </w:endnote>
  <w:endnote w:type="continuationSeparator" w:id="0">
    <w:p w:rsidR="000063E3" w:rsidRDefault="000063E3" w:rsidP="00695D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9329"/>
      <w:docPartObj>
        <w:docPartGallery w:val="Page Numbers (Bottom of Page)"/>
        <w:docPartUnique/>
      </w:docPartObj>
    </w:sdtPr>
    <w:sdtContent>
      <w:p w:rsidR="004051DA" w:rsidRDefault="00AC3272">
        <w:pPr>
          <w:pStyle w:val="af2"/>
          <w:jc w:val="right"/>
        </w:pPr>
        <w:fldSimple w:instr=" PAGE   \* MERGEFORMAT ">
          <w:r w:rsidR="00D83245">
            <w:rPr>
              <w:noProof/>
            </w:rPr>
            <w:t>38</w:t>
          </w:r>
        </w:fldSimple>
      </w:p>
    </w:sdtContent>
  </w:sdt>
  <w:p w:rsidR="004051DA" w:rsidRDefault="004051D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3E3" w:rsidRDefault="000063E3" w:rsidP="00695DC7">
      <w:r>
        <w:separator/>
      </w:r>
    </w:p>
  </w:footnote>
  <w:footnote w:type="continuationSeparator" w:id="0">
    <w:p w:rsidR="000063E3" w:rsidRDefault="000063E3" w:rsidP="00695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hint="default"/>
        <w:sz w:val="28"/>
        <w:szCs w:val="28"/>
        <w:lang w:val="ru-RU"/>
      </w:rPr>
    </w:lvl>
    <w:lvl w:ilvl="1">
      <w:start w:val="1"/>
      <w:numFmt w:val="bullet"/>
      <w:lvlText w:val=""/>
      <w:lvlJc w:val="left"/>
      <w:pPr>
        <w:tabs>
          <w:tab w:val="num" w:pos="1080"/>
        </w:tabs>
        <w:ind w:left="1080" w:hanging="360"/>
      </w:pPr>
      <w:rPr>
        <w:rFonts w:ascii="Symbol" w:hAnsi="Symbol" w:cs="Times New Roman" w:hint="default"/>
        <w:sz w:val="28"/>
        <w:szCs w:val="28"/>
        <w:lang w:val="ru-RU"/>
      </w:rPr>
    </w:lvl>
    <w:lvl w:ilvl="2">
      <w:start w:val="1"/>
      <w:numFmt w:val="bullet"/>
      <w:lvlText w:val=""/>
      <w:lvlJc w:val="left"/>
      <w:pPr>
        <w:tabs>
          <w:tab w:val="num" w:pos="1440"/>
        </w:tabs>
        <w:ind w:left="1440" w:hanging="360"/>
      </w:pPr>
      <w:rPr>
        <w:rFonts w:ascii="Symbol" w:hAnsi="Symbol" w:cs="Times New Roman" w:hint="default"/>
        <w:sz w:val="28"/>
        <w:szCs w:val="28"/>
        <w:lang w:val="ru-RU"/>
      </w:rPr>
    </w:lvl>
    <w:lvl w:ilvl="3">
      <w:start w:val="1"/>
      <w:numFmt w:val="bullet"/>
      <w:lvlText w:val=""/>
      <w:lvlJc w:val="left"/>
      <w:pPr>
        <w:tabs>
          <w:tab w:val="num" w:pos="1800"/>
        </w:tabs>
        <w:ind w:left="1800" w:hanging="360"/>
      </w:pPr>
      <w:rPr>
        <w:rFonts w:ascii="Symbol" w:hAnsi="Symbol" w:cs="Times New Roman" w:hint="default"/>
        <w:sz w:val="28"/>
        <w:szCs w:val="28"/>
        <w:lang w:val="ru-RU"/>
      </w:rPr>
    </w:lvl>
    <w:lvl w:ilvl="4">
      <w:start w:val="1"/>
      <w:numFmt w:val="bullet"/>
      <w:lvlText w:val=""/>
      <w:lvlJc w:val="left"/>
      <w:pPr>
        <w:tabs>
          <w:tab w:val="num" w:pos="2160"/>
        </w:tabs>
        <w:ind w:left="2160" w:hanging="360"/>
      </w:pPr>
      <w:rPr>
        <w:rFonts w:ascii="Symbol" w:hAnsi="Symbol" w:cs="Times New Roman" w:hint="default"/>
        <w:sz w:val="28"/>
        <w:szCs w:val="28"/>
        <w:lang w:val="ru-RU"/>
      </w:rPr>
    </w:lvl>
    <w:lvl w:ilvl="5">
      <w:start w:val="1"/>
      <w:numFmt w:val="bullet"/>
      <w:lvlText w:val=""/>
      <w:lvlJc w:val="left"/>
      <w:pPr>
        <w:tabs>
          <w:tab w:val="num" w:pos="2520"/>
        </w:tabs>
        <w:ind w:left="2520" w:hanging="360"/>
      </w:pPr>
      <w:rPr>
        <w:rFonts w:ascii="Symbol" w:hAnsi="Symbol" w:cs="Times New Roman" w:hint="default"/>
        <w:sz w:val="28"/>
        <w:szCs w:val="28"/>
        <w:lang w:val="ru-RU"/>
      </w:rPr>
    </w:lvl>
    <w:lvl w:ilvl="6">
      <w:start w:val="1"/>
      <w:numFmt w:val="bullet"/>
      <w:lvlText w:val=""/>
      <w:lvlJc w:val="left"/>
      <w:pPr>
        <w:tabs>
          <w:tab w:val="num" w:pos="2880"/>
        </w:tabs>
        <w:ind w:left="2880" w:hanging="360"/>
      </w:pPr>
      <w:rPr>
        <w:rFonts w:ascii="Symbol" w:hAnsi="Symbol" w:cs="Times New Roman" w:hint="default"/>
        <w:sz w:val="28"/>
        <w:szCs w:val="28"/>
        <w:lang w:val="ru-RU"/>
      </w:rPr>
    </w:lvl>
    <w:lvl w:ilvl="7">
      <w:start w:val="1"/>
      <w:numFmt w:val="bullet"/>
      <w:lvlText w:val=""/>
      <w:lvlJc w:val="left"/>
      <w:pPr>
        <w:tabs>
          <w:tab w:val="num" w:pos="3240"/>
        </w:tabs>
        <w:ind w:left="3240" w:hanging="360"/>
      </w:pPr>
      <w:rPr>
        <w:rFonts w:ascii="Symbol" w:hAnsi="Symbol" w:cs="Times New Roman" w:hint="default"/>
        <w:sz w:val="28"/>
        <w:szCs w:val="28"/>
        <w:lang w:val="ru-RU"/>
      </w:rPr>
    </w:lvl>
    <w:lvl w:ilvl="8">
      <w:start w:val="1"/>
      <w:numFmt w:val="bullet"/>
      <w:lvlText w:val=""/>
      <w:lvlJc w:val="left"/>
      <w:pPr>
        <w:tabs>
          <w:tab w:val="num" w:pos="3600"/>
        </w:tabs>
        <w:ind w:left="3600" w:hanging="360"/>
      </w:pPr>
      <w:rPr>
        <w:rFonts w:ascii="Symbol" w:hAnsi="Symbol" w:cs="Times New Roman" w:hint="default"/>
        <w:sz w:val="28"/>
        <w:szCs w:val="28"/>
        <w:lang w:val="ru-RU"/>
      </w:rPr>
    </w:lvl>
  </w:abstractNum>
  <w:abstractNum w:abstractNumId="1">
    <w:nsid w:val="01BC2C18"/>
    <w:multiLevelType w:val="hybridMultilevel"/>
    <w:tmpl w:val="997A4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78349F"/>
    <w:multiLevelType w:val="hybridMultilevel"/>
    <w:tmpl w:val="56C2D490"/>
    <w:lvl w:ilvl="0" w:tplc="2DA6A5E4">
      <w:start w:val="1"/>
      <w:numFmt w:val="bullet"/>
      <w:lvlText w:val=""/>
      <w:lvlJc w:val="left"/>
      <w:pPr>
        <w:tabs>
          <w:tab w:val="num" w:pos="1637"/>
        </w:tabs>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536195"/>
    <w:multiLevelType w:val="hybridMultilevel"/>
    <w:tmpl w:val="957A0292"/>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nsid w:val="0E7F4A50"/>
    <w:multiLevelType w:val="hybridMultilevel"/>
    <w:tmpl w:val="D1DCA00E"/>
    <w:lvl w:ilvl="0" w:tplc="AD504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FA6C4D"/>
    <w:multiLevelType w:val="hybridMultilevel"/>
    <w:tmpl w:val="3E9065D6"/>
    <w:lvl w:ilvl="0" w:tplc="FF562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0E7606"/>
    <w:multiLevelType w:val="hybridMultilevel"/>
    <w:tmpl w:val="C6C4FB88"/>
    <w:lvl w:ilvl="0" w:tplc="A6A214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43106F9C"/>
    <w:multiLevelType w:val="hybridMultilevel"/>
    <w:tmpl w:val="E514B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E3023E"/>
    <w:multiLevelType w:val="hybridMultilevel"/>
    <w:tmpl w:val="8B88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193FB0"/>
    <w:multiLevelType w:val="hybridMultilevel"/>
    <w:tmpl w:val="22522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B97C52"/>
    <w:multiLevelType w:val="hybridMultilevel"/>
    <w:tmpl w:val="316C8348"/>
    <w:lvl w:ilvl="0" w:tplc="0492BE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5100448"/>
    <w:multiLevelType w:val="hybridMultilevel"/>
    <w:tmpl w:val="14182A2C"/>
    <w:lvl w:ilvl="0" w:tplc="7DD86EC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D4D6578"/>
    <w:multiLevelType w:val="hybridMultilevel"/>
    <w:tmpl w:val="FFBA340E"/>
    <w:lvl w:ilvl="0" w:tplc="EF82DB0C">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3936F0"/>
    <w:multiLevelType w:val="hybridMultilevel"/>
    <w:tmpl w:val="A7BA22A8"/>
    <w:lvl w:ilvl="0" w:tplc="8DA208F0">
      <w:start w:val="1"/>
      <w:numFmt w:val="bullet"/>
      <w:lvlText w:val="-"/>
      <w:lvlJc w:val="left"/>
      <w:pPr>
        <w:tabs>
          <w:tab w:val="num" w:pos="786"/>
        </w:tabs>
        <w:ind w:left="786" w:hanging="360"/>
      </w:pPr>
      <w:rPr>
        <w:rFonts w:ascii="Courier New" w:hAnsi="Courier New" w:hint="default"/>
      </w:rPr>
    </w:lvl>
    <w:lvl w:ilvl="1" w:tplc="04190003" w:tentative="1">
      <w:start w:val="1"/>
      <w:numFmt w:val="bullet"/>
      <w:lvlText w:val="o"/>
      <w:lvlJc w:val="left"/>
      <w:pPr>
        <w:tabs>
          <w:tab w:val="num" w:pos="882"/>
        </w:tabs>
        <w:ind w:left="882" w:hanging="360"/>
      </w:pPr>
      <w:rPr>
        <w:rFonts w:ascii="Courier New" w:hAnsi="Courier New" w:hint="default"/>
      </w:rPr>
    </w:lvl>
    <w:lvl w:ilvl="2" w:tplc="04190005" w:tentative="1">
      <w:start w:val="1"/>
      <w:numFmt w:val="bullet"/>
      <w:lvlText w:val=""/>
      <w:lvlJc w:val="left"/>
      <w:pPr>
        <w:tabs>
          <w:tab w:val="num" w:pos="1602"/>
        </w:tabs>
        <w:ind w:left="1602" w:hanging="360"/>
      </w:pPr>
      <w:rPr>
        <w:rFonts w:ascii="Wingdings" w:hAnsi="Wingdings" w:hint="default"/>
      </w:rPr>
    </w:lvl>
    <w:lvl w:ilvl="3" w:tplc="04190001" w:tentative="1">
      <w:start w:val="1"/>
      <w:numFmt w:val="bullet"/>
      <w:lvlText w:val=""/>
      <w:lvlJc w:val="left"/>
      <w:pPr>
        <w:tabs>
          <w:tab w:val="num" w:pos="2322"/>
        </w:tabs>
        <w:ind w:left="2322" w:hanging="360"/>
      </w:pPr>
      <w:rPr>
        <w:rFonts w:ascii="Symbol" w:hAnsi="Symbol" w:hint="default"/>
      </w:rPr>
    </w:lvl>
    <w:lvl w:ilvl="4" w:tplc="04190003" w:tentative="1">
      <w:start w:val="1"/>
      <w:numFmt w:val="bullet"/>
      <w:lvlText w:val="o"/>
      <w:lvlJc w:val="left"/>
      <w:pPr>
        <w:tabs>
          <w:tab w:val="num" w:pos="3042"/>
        </w:tabs>
        <w:ind w:left="3042" w:hanging="360"/>
      </w:pPr>
      <w:rPr>
        <w:rFonts w:ascii="Courier New" w:hAnsi="Courier New" w:hint="default"/>
      </w:rPr>
    </w:lvl>
    <w:lvl w:ilvl="5" w:tplc="04190005" w:tentative="1">
      <w:start w:val="1"/>
      <w:numFmt w:val="bullet"/>
      <w:lvlText w:val=""/>
      <w:lvlJc w:val="left"/>
      <w:pPr>
        <w:tabs>
          <w:tab w:val="num" w:pos="3762"/>
        </w:tabs>
        <w:ind w:left="3762" w:hanging="360"/>
      </w:pPr>
      <w:rPr>
        <w:rFonts w:ascii="Wingdings" w:hAnsi="Wingdings" w:hint="default"/>
      </w:rPr>
    </w:lvl>
    <w:lvl w:ilvl="6" w:tplc="04190001" w:tentative="1">
      <w:start w:val="1"/>
      <w:numFmt w:val="bullet"/>
      <w:lvlText w:val=""/>
      <w:lvlJc w:val="left"/>
      <w:pPr>
        <w:tabs>
          <w:tab w:val="num" w:pos="4482"/>
        </w:tabs>
        <w:ind w:left="4482" w:hanging="360"/>
      </w:pPr>
      <w:rPr>
        <w:rFonts w:ascii="Symbol" w:hAnsi="Symbol" w:hint="default"/>
      </w:rPr>
    </w:lvl>
    <w:lvl w:ilvl="7" w:tplc="04190003" w:tentative="1">
      <w:start w:val="1"/>
      <w:numFmt w:val="bullet"/>
      <w:lvlText w:val="o"/>
      <w:lvlJc w:val="left"/>
      <w:pPr>
        <w:tabs>
          <w:tab w:val="num" w:pos="5202"/>
        </w:tabs>
        <w:ind w:left="5202" w:hanging="360"/>
      </w:pPr>
      <w:rPr>
        <w:rFonts w:ascii="Courier New" w:hAnsi="Courier New" w:hint="default"/>
      </w:rPr>
    </w:lvl>
    <w:lvl w:ilvl="8" w:tplc="04190005" w:tentative="1">
      <w:start w:val="1"/>
      <w:numFmt w:val="bullet"/>
      <w:lvlText w:val=""/>
      <w:lvlJc w:val="left"/>
      <w:pPr>
        <w:tabs>
          <w:tab w:val="num" w:pos="5922"/>
        </w:tabs>
        <w:ind w:left="5922" w:hanging="360"/>
      </w:pPr>
      <w:rPr>
        <w:rFonts w:ascii="Wingdings" w:hAnsi="Wingdings" w:hint="default"/>
      </w:rPr>
    </w:lvl>
  </w:abstractNum>
  <w:abstractNum w:abstractNumId="14">
    <w:nsid w:val="77B41075"/>
    <w:multiLevelType w:val="hybridMultilevel"/>
    <w:tmpl w:val="2B0A8AE6"/>
    <w:lvl w:ilvl="0" w:tplc="FFFFFFFF">
      <w:start w:val="1"/>
      <w:numFmt w:val="upp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7D561F45"/>
    <w:multiLevelType w:val="hybridMultilevel"/>
    <w:tmpl w:val="BAD4ED50"/>
    <w:lvl w:ilvl="0" w:tplc="D1F893F6">
      <w:start w:val="1"/>
      <w:numFmt w:val="bullet"/>
      <w:lvlText w:val=""/>
      <w:lvlJc w:val="left"/>
      <w:pPr>
        <w:ind w:left="78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FEF47AA"/>
    <w:multiLevelType w:val="multilevel"/>
    <w:tmpl w:val="2D7A219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6"/>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8"/>
  </w:num>
  <w:num w:numId="10">
    <w:abstractNumId w:val="9"/>
  </w:num>
  <w:num w:numId="11">
    <w:abstractNumId w:val="12"/>
  </w:num>
  <w:num w:numId="12">
    <w:abstractNumId w:val="3"/>
  </w:num>
  <w:num w:numId="13">
    <w:abstractNumId w:val="10"/>
  </w:num>
  <w:num w:numId="14">
    <w:abstractNumId w:val="4"/>
  </w:num>
  <w:num w:numId="15">
    <w:abstractNumId w:val="11"/>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46605"/>
    <w:rsid w:val="000063E3"/>
    <w:rsid w:val="000363E2"/>
    <w:rsid w:val="00041260"/>
    <w:rsid w:val="00073A07"/>
    <w:rsid w:val="00084926"/>
    <w:rsid w:val="000D3DFE"/>
    <w:rsid w:val="000D7B70"/>
    <w:rsid w:val="000E7257"/>
    <w:rsid w:val="00111763"/>
    <w:rsid w:val="00117493"/>
    <w:rsid w:val="001207A3"/>
    <w:rsid w:val="001250AE"/>
    <w:rsid w:val="001258BA"/>
    <w:rsid w:val="00133999"/>
    <w:rsid w:val="00150FD2"/>
    <w:rsid w:val="00151865"/>
    <w:rsid w:val="001572A6"/>
    <w:rsid w:val="0016215E"/>
    <w:rsid w:val="00175A4F"/>
    <w:rsid w:val="001830DA"/>
    <w:rsid w:val="00187983"/>
    <w:rsid w:val="001A1778"/>
    <w:rsid w:val="001B7E6E"/>
    <w:rsid w:val="001C7470"/>
    <w:rsid w:val="001E0F2C"/>
    <w:rsid w:val="001E667E"/>
    <w:rsid w:val="001F14E2"/>
    <w:rsid w:val="00216434"/>
    <w:rsid w:val="00222ADA"/>
    <w:rsid w:val="0023023C"/>
    <w:rsid w:val="002357CA"/>
    <w:rsid w:val="00265B10"/>
    <w:rsid w:val="002862B4"/>
    <w:rsid w:val="002A26A7"/>
    <w:rsid w:val="002A6D7F"/>
    <w:rsid w:val="002B218F"/>
    <w:rsid w:val="002B296E"/>
    <w:rsid w:val="002C5D1E"/>
    <w:rsid w:val="002C697C"/>
    <w:rsid w:val="002C702F"/>
    <w:rsid w:val="002D3402"/>
    <w:rsid w:val="002E14DE"/>
    <w:rsid w:val="002F143A"/>
    <w:rsid w:val="00324517"/>
    <w:rsid w:val="0034023C"/>
    <w:rsid w:val="0035030B"/>
    <w:rsid w:val="00353652"/>
    <w:rsid w:val="0036195A"/>
    <w:rsid w:val="00384E41"/>
    <w:rsid w:val="0038779A"/>
    <w:rsid w:val="0039453F"/>
    <w:rsid w:val="003B096C"/>
    <w:rsid w:val="003D339B"/>
    <w:rsid w:val="003E2F12"/>
    <w:rsid w:val="004051DA"/>
    <w:rsid w:val="00414C00"/>
    <w:rsid w:val="00441A8B"/>
    <w:rsid w:val="00446605"/>
    <w:rsid w:val="004539FB"/>
    <w:rsid w:val="00457340"/>
    <w:rsid w:val="004673BE"/>
    <w:rsid w:val="004836D1"/>
    <w:rsid w:val="004946A2"/>
    <w:rsid w:val="004A0A86"/>
    <w:rsid w:val="004C613C"/>
    <w:rsid w:val="00506A4A"/>
    <w:rsid w:val="00510F89"/>
    <w:rsid w:val="005156E3"/>
    <w:rsid w:val="00521D3D"/>
    <w:rsid w:val="0052687B"/>
    <w:rsid w:val="005671C5"/>
    <w:rsid w:val="0057253B"/>
    <w:rsid w:val="0057403C"/>
    <w:rsid w:val="005F6E4C"/>
    <w:rsid w:val="00602AA9"/>
    <w:rsid w:val="00616DD1"/>
    <w:rsid w:val="00634B9F"/>
    <w:rsid w:val="00646535"/>
    <w:rsid w:val="00666B3A"/>
    <w:rsid w:val="00681BCC"/>
    <w:rsid w:val="00686F29"/>
    <w:rsid w:val="00695DC7"/>
    <w:rsid w:val="006B16DB"/>
    <w:rsid w:val="006D2C3A"/>
    <w:rsid w:val="006E380A"/>
    <w:rsid w:val="006E43F7"/>
    <w:rsid w:val="006E7B3A"/>
    <w:rsid w:val="007047D4"/>
    <w:rsid w:val="00706BD5"/>
    <w:rsid w:val="00707033"/>
    <w:rsid w:val="007110D2"/>
    <w:rsid w:val="00723EDC"/>
    <w:rsid w:val="00733424"/>
    <w:rsid w:val="00735752"/>
    <w:rsid w:val="00743DF0"/>
    <w:rsid w:val="00745B85"/>
    <w:rsid w:val="0076209C"/>
    <w:rsid w:val="00772362"/>
    <w:rsid w:val="00780D15"/>
    <w:rsid w:val="00795E59"/>
    <w:rsid w:val="00797656"/>
    <w:rsid w:val="007B3D80"/>
    <w:rsid w:val="007E73CB"/>
    <w:rsid w:val="007F3CB9"/>
    <w:rsid w:val="0081035B"/>
    <w:rsid w:val="00835134"/>
    <w:rsid w:val="008440AE"/>
    <w:rsid w:val="00847951"/>
    <w:rsid w:val="00857FF2"/>
    <w:rsid w:val="00874CD7"/>
    <w:rsid w:val="00877004"/>
    <w:rsid w:val="00896A65"/>
    <w:rsid w:val="00903D41"/>
    <w:rsid w:val="009139D2"/>
    <w:rsid w:val="00947C75"/>
    <w:rsid w:val="00953263"/>
    <w:rsid w:val="009A659F"/>
    <w:rsid w:val="009B7348"/>
    <w:rsid w:val="009C360F"/>
    <w:rsid w:val="009D056B"/>
    <w:rsid w:val="009E7D06"/>
    <w:rsid w:val="009F6553"/>
    <w:rsid w:val="00A0721A"/>
    <w:rsid w:val="00A07A30"/>
    <w:rsid w:val="00A325C1"/>
    <w:rsid w:val="00A32A16"/>
    <w:rsid w:val="00A35AEA"/>
    <w:rsid w:val="00A516EC"/>
    <w:rsid w:val="00A82289"/>
    <w:rsid w:val="00A82C17"/>
    <w:rsid w:val="00A964BA"/>
    <w:rsid w:val="00AC3272"/>
    <w:rsid w:val="00B17DA1"/>
    <w:rsid w:val="00B24392"/>
    <w:rsid w:val="00B70D24"/>
    <w:rsid w:val="00B93EF7"/>
    <w:rsid w:val="00BA18C7"/>
    <w:rsid w:val="00BA2BA8"/>
    <w:rsid w:val="00BC66AE"/>
    <w:rsid w:val="00BD50A3"/>
    <w:rsid w:val="00BF269F"/>
    <w:rsid w:val="00C119A6"/>
    <w:rsid w:val="00C20AAB"/>
    <w:rsid w:val="00C226BA"/>
    <w:rsid w:val="00C32A54"/>
    <w:rsid w:val="00C5701E"/>
    <w:rsid w:val="00C62EF5"/>
    <w:rsid w:val="00C67A9A"/>
    <w:rsid w:val="00C718F4"/>
    <w:rsid w:val="00C72C57"/>
    <w:rsid w:val="00C752BC"/>
    <w:rsid w:val="00C83D2D"/>
    <w:rsid w:val="00C925B2"/>
    <w:rsid w:val="00CA5607"/>
    <w:rsid w:val="00CB2A8F"/>
    <w:rsid w:val="00CB2BBE"/>
    <w:rsid w:val="00CD5DC6"/>
    <w:rsid w:val="00CE34B5"/>
    <w:rsid w:val="00CF1DDE"/>
    <w:rsid w:val="00CF5379"/>
    <w:rsid w:val="00D27CA5"/>
    <w:rsid w:val="00D652FF"/>
    <w:rsid w:val="00D77AA0"/>
    <w:rsid w:val="00D83245"/>
    <w:rsid w:val="00D97BDD"/>
    <w:rsid w:val="00DA68A6"/>
    <w:rsid w:val="00DC5A39"/>
    <w:rsid w:val="00DE5DC7"/>
    <w:rsid w:val="00E00B65"/>
    <w:rsid w:val="00E0339A"/>
    <w:rsid w:val="00E05534"/>
    <w:rsid w:val="00E44CE4"/>
    <w:rsid w:val="00E53678"/>
    <w:rsid w:val="00E5663F"/>
    <w:rsid w:val="00E64D39"/>
    <w:rsid w:val="00E705DB"/>
    <w:rsid w:val="00E73E52"/>
    <w:rsid w:val="00E7669F"/>
    <w:rsid w:val="00E777BD"/>
    <w:rsid w:val="00E84EF5"/>
    <w:rsid w:val="00E96246"/>
    <w:rsid w:val="00EA51FF"/>
    <w:rsid w:val="00EB40BD"/>
    <w:rsid w:val="00EC61F6"/>
    <w:rsid w:val="00EE6C40"/>
    <w:rsid w:val="00F15758"/>
    <w:rsid w:val="00F2688A"/>
    <w:rsid w:val="00F51CC5"/>
    <w:rsid w:val="00F6006C"/>
    <w:rsid w:val="00F76965"/>
    <w:rsid w:val="00F76B73"/>
    <w:rsid w:val="00F835F8"/>
    <w:rsid w:val="00F83DF6"/>
    <w:rsid w:val="00FC5F32"/>
    <w:rsid w:val="00FD5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05"/>
    <w:pPr>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EB40BD"/>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6605"/>
    <w:pPr>
      <w:jc w:val="left"/>
    </w:pPr>
    <w:rPr>
      <w:rFonts w:ascii="Calibri" w:eastAsia="Calibri" w:hAnsi="Calibri" w:cs="Times New Roman"/>
    </w:rPr>
  </w:style>
  <w:style w:type="character" w:customStyle="1" w:styleId="a4">
    <w:name w:val="Без интервала Знак"/>
    <w:link w:val="a3"/>
    <w:uiPriority w:val="1"/>
    <w:rsid w:val="00446605"/>
    <w:rPr>
      <w:rFonts w:ascii="Calibri" w:eastAsia="Calibri" w:hAnsi="Calibri" w:cs="Times New Roman"/>
    </w:rPr>
  </w:style>
  <w:style w:type="character" w:customStyle="1" w:styleId="entry-content">
    <w:name w:val="entry-content"/>
    <w:basedOn w:val="a0"/>
    <w:rsid w:val="00446605"/>
  </w:style>
  <w:style w:type="paragraph" w:customStyle="1" w:styleId="11">
    <w:name w:val="Основной текст1"/>
    <w:basedOn w:val="a"/>
    <w:rsid w:val="00C226BA"/>
    <w:pPr>
      <w:widowControl w:val="0"/>
      <w:shd w:val="clear" w:color="auto" w:fill="FFFFFF"/>
      <w:suppressAutoHyphens/>
      <w:spacing w:before="240" w:line="317" w:lineRule="exact"/>
      <w:jc w:val="both"/>
    </w:pPr>
    <w:rPr>
      <w:sz w:val="27"/>
      <w:szCs w:val="27"/>
      <w:lang w:eastAsia="ar-SA"/>
    </w:rPr>
  </w:style>
  <w:style w:type="paragraph" w:customStyle="1" w:styleId="ConsPlusNormal">
    <w:name w:val="ConsPlusNormal"/>
    <w:uiPriority w:val="99"/>
    <w:rsid w:val="009139D2"/>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uiPriority w:val="99"/>
    <w:rsid w:val="009139D2"/>
    <w:pPr>
      <w:widowControl w:val="0"/>
      <w:autoSpaceDE w:val="0"/>
      <w:autoSpaceDN w:val="0"/>
      <w:adjustRightInd w:val="0"/>
      <w:jc w:val="left"/>
    </w:pPr>
    <w:rPr>
      <w:rFonts w:ascii="Calibri" w:eastAsia="Times New Roman" w:hAnsi="Calibri" w:cs="Calibri"/>
      <w:lang w:eastAsia="ru-RU"/>
    </w:rPr>
  </w:style>
  <w:style w:type="paragraph" w:styleId="a5">
    <w:name w:val="List Paragraph"/>
    <w:basedOn w:val="a"/>
    <w:uiPriority w:val="34"/>
    <w:qFormat/>
    <w:rsid w:val="009139D2"/>
    <w:pPr>
      <w:widowControl w:val="0"/>
      <w:autoSpaceDE w:val="0"/>
      <w:autoSpaceDN w:val="0"/>
      <w:adjustRightInd w:val="0"/>
      <w:ind w:left="720"/>
      <w:contextualSpacing/>
    </w:pPr>
  </w:style>
  <w:style w:type="paragraph" w:styleId="2">
    <w:name w:val="Body Text Indent 2"/>
    <w:basedOn w:val="a"/>
    <w:link w:val="20"/>
    <w:rsid w:val="00CB2BBE"/>
    <w:pPr>
      <w:widowControl w:val="0"/>
      <w:autoSpaceDE w:val="0"/>
      <w:autoSpaceDN w:val="0"/>
      <w:adjustRightInd w:val="0"/>
      <w:spacing w:after="120" w:line="480" w:lineRule="auto"/>
      <w:ind w:left="283"/>
    </w:pPr>
  </w:style>
  <w:style w:type="character" w:customStyle="1" w:styleId="20">
    <w:name w:val="Основной текст с отступом 2 Знак"/>
    <w:basedOn w:val="a0"/>
    <w:link w:val="2"/>
    <w:rsid w:val="00CB2BBE"/>
    <w:rPr>
      <w:rFonts w:ascii="Times New Roman" w:eastAsia="Times New Roman" w:hAnsi="Times New Roman" w:cs="Times New Roman"/>
      <w:sz w:val="20"/>
      <w:szCs w:val="20"/>
      <w:lang w:eastAsia="ru-RU"/>
    </w:rPr>
  </w:style>
  <w:style w:type="paragraph" w:customStyle="1" w:styleId="12">
    <w:name w:val="Стиль1"/>
    <w:basedOn w:val="a"/>
    <w:uiPriority w:val="99"/>
    <w:rsid w:val="00CB2BBE"/>
    <w:pPr>
      <w:ind w:firstLine="567"/>
      <w:jc w:val="both"/>
    </w:pPr>
    <w:rPr>
      <w:rFonts w:ascii="Arial Narrow" w:hAnsi="Arial Narrow"/>
      <w:sz w:val="28"/>
      <w:szCs w:val="28"/>
    </w:rPr>
  </w:style>
  <w:style w:type="paragraph" w:styleId="21">
    <w:name w:val="Body Text 2"/>
    <w:basedOn w:val="a"/>
    <w:link w:val="22"/>
    <w:uiPriority w:val="99"/>
    <w:rsid w:val="00CB2BBE"/>
    <w:pPr>
      <w:spacing w:after="120" w:line="480" w:lineRule="auto"/>
    </w:pPr>
    <w:rPr>
      <w:sz w:val="24"/>
      <w:szCs w:val="24"/>
    </w:rPr>
  </w:style>
  <w:style w:type="character" w:customStyle="1" w:styleId="22">
    <w:name w:val="Основной текст 2 Знак"/>
    <w:basedOn w:val="a0"/>
    <w:link w:val="21"/>
    <w:uiPriority w:val="99"/>
    <w:rsid w:val="00CB2BBE"/>
    <w:rPr>
      <w:rFonts w:ascii="Times New Roman" w:eastAsia="Times New Roman" w:hAnsi="Times New Roman" w:cs="Times New Roman"/>
      <w:sz w:val="24"/>
      <w:szCs w:val="24"/>
    </w:rPr>
  </w:style>
  <w:style w:type="paragraph" w:customStyle="1" w:styleId="Default">
    <w:name w:val="Default"/>
    <w:rsid w:val="00DC5A39"/>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customStyle="1" w:styleId="FontStyle12">
    <w:name w:val="Font Style12"/>
    <w:basedOn w:val="a0"/>
    <w:rsid w:val="00DC5A39"/>
    <w:rPr>
      <w:rFonts w:ascii="Times New Roman" w:hAnsi="Times New Roman" w:cs="Times New Roman"/>
      <w:sz w:val="24"/>
      <w:szCs w:val="24"/>
    </w:rPr>
  </w:style>
  <w:style w:type="paragraph" w:styleId="a6">
    <w:name w:val="Plain Text"/>
    <w:basedOn w:val="a"/>
    <w:link w:val="a7"/>
    <w:uiPriority w:val="99"/>
    <w:rsid w:val="00D77AA0"/>
    <w:rPr>
      <w:rFonts w:ascii="Courier New" w:hAnsi="Courier New"/>
    </w:rPr>
  </w:style>
  <w:style w:type="character" w:customStyle="1" w:styleId="a7">
    <w:name w:val="Текст Знак"/>
    <w:basedOn w:val="a0"/>
    <w:link w:val="a6"/>
    <w:uiPriority w:val="99"/>
    <w:rsid w:val="00D77AA0"/>
    <w:rPr>
      <w:rFonts w:ascii="Courier New" w:eastAsia="Times New Roman" w:hAnsi="Courier New" w:cs="Times New Roman"/>
      <w:sz w:val="20"/>
      <w:szCs w:val="20"/>
      <w:lang w:eastAsia="ru-RU"/>
    </w:rPr>
  </w:style>
  <w:style w:type="paragraph" w:styleId="a8">
    <w:name w:val="header"/>
    <w:basedOn w:val="a"/>
    <w:link w:val="a9"/>
    <w:rsid w:val="00D77AA0"/>
    <w:pPr>
      <w:tabs>
        <w:tab w:val="center" w:pos="4677"/>
        <w:tab w:val="right" w:pos="9355"/>
      </w:tabs>
    </w:pPr>
    <w:rPr>
      <w:sz w:val="24"/>
      <w:szCs w:val="24"/>
    </w:rPr>
  </w:style>
  <w:style w:type="character" w:customStyle="1" w:styleId="a9">
    <w:name w:val="Верхний колонтитул Знак"/>
    <w:basedOn w:val="a0"/>
    <w:link w:val="a8"/>
    <w:rsid w:val="00D77AA0"/>
    <w:rPr>
      <w:rFonts w:ascii="Times New Roman" w:eastAsia="Times New Roman" w:hAnsi="Times New Roman" w:cs="Times New Roman"/>
      <w:sz w:val="24"/>
      <w:szCs w:val="24"/>
      <w:lang w:eastAsia="ru-RU"/>
    </w:rPr>
  </w:style>
  <w:style w:type="character" w:customStyle="1" w:styleId="FontStyle26">
    <w:name w:val="Font Style26"/>
    <w:basedOn w:val="a0"/>
    <w:rsid w:val="00D77AA0"/>
    <w:rPr>
      <w:rFonts w:ascii="Times New Roman" w:hAnsi="Times New Roman" w:cs="Times New Roman" w:hint="default"/>
      <w:i/>
      <w:iCs/>
      <w:sz w:val="20"/>
      <w:szCs w:val="20"/>
    </w:rPr>
  </w:style>
  <w:style w:type="character" w:customStyle="1" w:styleId="FontStyle16">
    <w:name w:val="Font Style16"/>
    <w:basedOn w:val="a0"/>
    <w:rsid w:val="00D77AA0"/>
    <w:rPr>
      <w:rFonts w:ascii="Times New Roman" w:hAnsi="Times New Roman" w:cs="Times New Roman"/>
      <w:b/>
      <w:bCs/>
      <w:sz w:val="22"/>
      <w:szCs w:val="22"/>
    </w:rPr>
  </w:style>
  <w:style w:type="character" w:styleId="aa">
    <w:name w:val="FollowedHyperlink"/>
    <w:semiHidden/>
    <w:rsid w:val="00616DD1"/>
    <w:rPr>
      <w:color w:val="800080"/>
      <w:u w:val="single"/>
    </w:rPr>
  </w:style>
  <w:style w:type="paragraph" w:customStyle="1" w:styleId="Standard">
    <w:name w:val="Standard"/>
    <w:rsid w:val="002862B4"/>
    <w:pPr>
      <w:widowControl w:val="0"/>
      <w:suppressAutoHyphens/>
      <w:autoSpaceDN w:val="0"/>
      <w:jc w:val="left"/>
      <w:textAlignment w:val="baseline"/>
    </w:pPr>
    <w:rPr>
      <w:rFonts w:ascii="Times New Roman" w:eastAsia="Lucida Sans Unicode" w:hAnsi="Times New Roman" w:cs="Tahoma"/>
      <w:kern w:val="3"/>
      <w:sz w:val="24"/>
      <w:szCs w:val="24"/>
      <w:lang w:eastAsia="ru-RU"/>
    </w:rPr>
  </w:style>
  <w:style w:type="paragraph" w:customStyle="1" w:styleId="Heading4">
    <w:name w:val="Heading 4"/>
    <w:basedOn w:val="Standard"/>
    <w:next w:val="Standard"/>
    <w:rsid w:val="002862B4"/>
    <w:pPr>
      <w:keepNext/>
      <w:outlineLvl w:val="3"/>
    </w:pPr>
    <w:rPr>
      <w:b/>
      <w:bCs/>
      <w:sz w:val="28"/>
    </w:rPr>
  </w:style>
  <w:style w:type="paragraph" w:styleId="ab">
    <w:name w:val="Body Text"/>
    <w:basedOn w:val="a"/>
    <w:link w:val="ac"/>
    <w:uiPriority w:val="99"/>
    <w:semiHidden/>
    <w:unhideWhenUsed/>
    <w:rsid w:val="0052687B"/>
    <w:pPr>
      <w:spacing w:after="120"/>
    </w:pPr>
  </w:style>
  <w:style w:type="character" w:customStyle="1" w:styleId="ac">
    <w:name w:val="Основной текст Знак"/>
    <w:basedOn w:val="a0"/>
    <w:link w:val="ab"/>
    <w:uiPriority w:val="99"/>
    <w:semiHidden/>
    <w:rsid w:val="0052687B"/>
    <w:rPr>
      <w:rFonts w:ascii="Times New Roman" w:eastAsia="Times New Roman" w:hAnsi="Times New Roman" w:cs="Times New Roman"/>
      <w:sz w:val="20"/>
      <w:szCs w:val="20"/>
      <w:lang w:eastAsia="ru-RU"/>
    </w:rPr>
  </w:style>
  <w:style w:type="paragraph" w:styleId="ad">
    <w:name w:val="Block Text"/>
    <w:basedOn w:val="a"/>
    <w:rsid w:val="0039453F"/>
    <w:pPr>
      <w:ind w:left="-360" w:right="-180" w:firstLine="360"/>
      <w:jc w:val="center"/>
    </w:pPr>
    <w:rPr>
      <w:sz w:val="27"/>
    </w:rPr>
  </w:style>
  <w:style w:type="paragraph" w:styleId="ae">
    <w:name w:val="Normal (Web)"/>
    <w:basedOn w:val="a"/>
    <w:uiPriority w:val="99"/>
    <w:unhideWhenUsed/>
    <w:rsid w:val="0081035B"/>
    <w:pPr>
      <w:spacing w:before="100" w:beforeAutospacing="1" w:after="100" w:afterAutospacing="1"/>
    </w:pPr>
    <w:rPr>
      <w:sz w:val="24"/>
      <w:szCs w:val="24"/>
    </w:rPr>
  </w:style>
  <w:style w:type="paragraph" w:styleId="af">
    <w:name w:val="Body Text Indent"/>
    <w:basedOn w:val="a"/>
    <w:link w:val="af0"/>
    <w:uiPriority w:val="99"/>
    <w:semiHidden/>
    <w:unhideWhenUsed/>
    <w:rsid w:val="00B93EF7"/>
    <w:pPr>
      <w:spacing w:after="120"/>
      <w:ind w:left="283"/>
    </w:pPr>
  </w:style>
  <w:style w:type="character" w:customStyle="1" w:styleId="af0">
    <w:name w:val="Основной текст с отступом Знак"/>
    <w:basedOn w:val="a0"/>
    <w:link w:val="af"/>
    <w:uiPriority w:val="99"/>
    <w:semiHidden/>
    <w:rsid w:val="00B93EF7"/>
    <w:rPr>
      <w:rFonts w:ascii="Times New Roman" w:eastAsia="Times New Roman" w:hAnsi="Times New Roman" w:cs="Times New Roman"/>
      <w:sz w:val="20"/>
      <w:szCs w:val="20"/>
      <w:lang w:eastAsia="ru-RU"/>
    </w:rPr>
  </w:style>
  <w:style w:type="paragraph" w:customStyle="1" w:styleId="13">
    <w:name w:val="Без интервала1"/>
    <w:aliases w:val="Основной"/>
    <w:qFormat/>
    <w:rsid w:val="00B93EF7"/>
    <w:pPr>
      <w:jc w:val="left"/>
    </w:pPr>
    <w:rPr>
      <w:rFonts w:ascii="Calibri" w:eastAsia="Times New Roman" w:hAnsi="Calibri" w:cs="Times New Roman"/>
    </w:rPr>
  </w:style>
  <w:style w:type="paragraph" w:styleId="3">
    <w:name w:val="Body Text 3"/>
    <w:basedOn w:val="a"/>
    <w:link w:val="30"/>
    <w:uiPriority w:val="99"/>
    <w:unhideWhenUsed/>
    <w:rsid w:val="00C32A54"/>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rsid w:val="00C32A54"/>
    <w:rPr>
      <w:rFonts w:ascii="Calibri" w:eastAsia="Calibri" w:hAnsi="Calibri" w:cs="Times New Roman"/>
      <w:sz w:val="16"/>
      <w:szCs w:val="16"/>
    </w:rPr>
  </w:style>
  <w:style w:type="character" w:customStyle="1" w:styleId="apple-converted-space">
    <w:name w:val="apple-converted-space"/>
    <w:rsid w:val="00C32A54"/>
  </w:style>
  <w:style w:type="table" w:styleId="af1">
    <w:name w:val="Table Grid"/>
    <w:basedOn w:val="a1"/>
    <w:uiPriority w:val="59"/>
    <w:rsid w:val="00C32A54"/>
    <w:pPr>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695DC7"/>
    <w:pPr>
      <w:tabs>
        <w:tab w:val="center" w:pos="4677"/>
        <w:tab w:val="right" w:pos="9355"/>
      </w:tabs>
    </w:pPr>
  </w:style>
  <w:style w:type="character" w:customStyle="1" w:styleId="af3">
    <w:name w:val="Нижний колонтитул Знак"/>
    <w:basedOn w:val="a0"/>
    <w:link w:val="af2"/>
    <w:uiPriority w:val="99"/>
    <w:rsid w:val="00695DC7"/>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B70D24"/>
    <w:rPr>
      <w:rFonts w:ascii="Tahoma" w:hAnsi="Tahoma" w:cs="Tahoma"/>
      <w:sz w:val="16"/>
      <w:szCs w:val="16"/>
    </w:rPr>
  </w:style>
  <w:style w:type="character" w:customStyle="1" w:styleId="af5">
    <w:name w:val="Текст выноски Знак"/>
    <w:basedOn w:val="a0"/>
    <w:link w:val="af4"/>
    <w:uiPriority w:val="99"/>
    <w:semiHidden/>
    <w:rsid w:val="00B70D24"/>
    <w:rPr>
      <w:rFonts w:ascii="Tahoma" w:eastAsia="Times New Roman" w:hAnsi="Tahoma" w:cs="Tahoma"/>
      <w:sz w:val="16"/>
      <w:szCs w:val="16"/>
      <w:lang w:eastAsia="ru-RU"/>
    </w:rPr>
  </w:style>
  <w:style w:type="character" w:styleId="af6">
    <w:name w:val="Hyperlink"/>
    <w:uiPriority w:val="99"/>
    <w:semiHidden/>
    <w:unhideWhenUsed/>
    <w:rsid w:val="00C119A6"/>
    <w:rPr>
      <w:color w:val="0000FF"/>
      <w:u w:val="single"/>
    </w:rPr>
  </w:style>
  <w:style w:type="character" w:customStyle="1" w:styleId="31">
    <w:name w:val="Основной текст (3)_"/>
    <w:basedOn w:val="a0"/>
    <w:link w:val="32"/>
    <w:rsid w:val="0016215E"/>
    <w:rPr>
      <w:rFonts w:ascii="Times New Roman" w:eastAsia="Times New Roman" w:hAnsi="Times New Roman" w:cs="Times New Roman"/>
      <w:b/>
      <w:bCs/>
      <w:shd w:val="clear" w:color="auto" w:fill="FFFFFF"/>
    </w:rPr>
  </w:style>
  <w:style w:type="character" w:customStyle="1" w:styleId="23">
    <w:name w:val="Основной текст (2)_"/>
    <w:basedOn w:val="a0"/>
    <w:link w:val="24"/>
    <w:rsid w:val="0016215E"/>
    <w:rPr>
      <w:rFonts w:ascii="Times New Roman" w:eastAsia="Times New Roman" w:hAnsi="Times New Roman" w:cs="Times New Roman"/>
      <w:shd w:val="clear" w:color="auto" w:fill="FFFFFF"/>
    </w:rPr>
  </w:style>
  <w:style w:type="paragraph" w:customStyle="1" w:styleId="32">
    <w:name w:val="Основной текст (3)"/>
    <w:basedOn w:val="a"/>
    <w:link w:val="31"/>
    <w:rsid w:val="0016215E"/>
    <w:pPr>
      <w:widowControl w:val="0"/>
      <w:shd w:val="clear" w:color="auto" w:fill="FFFFFF"/>
      <w:spacing w:line="374" w:lineRule="exact"/>
      <w:jc w:val="center"/>
    </w:pPr>
    <w:rPr>
      <w:b/>
      <w:bCs/>
      <w:sz w:val="22"/>
      <w:szCs w:val="22"/>
      <w:lang w:eastAsia="en-US"/>
    </w:rPr>
  </w:style>
  <w:style w:type="paragraph" w:customStyle="1" w:styleId="24">
    <w:name w:val="Основной текст (2)"/>
    <w:basedOn w:val="a"/>
    <w:link w:val="23"/>
    <w:rsid w:val="0016215E"/>
    <w:pPr>
      <w:widowControl w:val="0"/>
      <w:shd w:val="clear" w:color="auto" w:fill="FFFFFF"/>
      <w:spacing w:line="288" w:lineRule="exact"/>
      <w:jc w:val="both"/>
    </w:pPr>
    <w:rPr>
      <w:sz w:val="22"/>
      <w:szCs w:val="22"/>
      <w:lang w:eastAsia="en-US"/>
    </w:rPr>
  </w:style>
  <w:style w:type="character" w:customStyle="1" w:styleId="10">
    <w:name w:val="Заголовок 1 Знак"/>
    <w:basedOn w:val="a0"/>
    <w:link w:val="1"/>
    <w:rsid w:val="00EB40BD"/>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oleObject" Target="file:///\\Secretar\F\_&#1053;&#1072;%20&#1086;&#1090;&#1087;&#1088;&#1072;&#1074;&#1082;&#1091;_\&#1044;&#1091;&#1084;&#1072;%20&#1056;&#1072;&#1079;&#1074;&#1080;&#1090;&#1080;&#1077;%20&#1079;&#1076;&#1088;&#1072;&#1074;&#1086;&#1086;&#1093;&#1088;&#1072;&#1085;&#1077;&#1085;&#1080;&#1103;%20&#1080;%20&#1044;&#1086;&#1088;&#1086;&#1078;&#1085;&#1072;&#1103;%20&#1082;&#1072;&#1088;&#1090;&#1072;%20&#1079;&#1072;%202016%20&#1075;&#1086;&#1076;\&#1044;&#1080;&#1072;&#1075;&#1088;&#1072;&#1084;&#1084;&#1072;.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Рождаемость</c:v>
                </c:pt>
              </c:strCache>
            </c:strRef>
          </c:tx>
          <c:dLbls>
            <c:dLbl>
              <c:idx val="0"/>
              <c:layout>
                <c:manualLayout>
                  <c:x val="-1.3888888888888973E-2"/>
                  <c:y val="-5.8926685878784385E-2"/>
                </c:manualLayout>
              </c:layout>
              <c:showVal val="1"/>
            </c:dLbl>
            <c:dLbl>
              <c:idx val="1"/>
              <c:layout>
                <c:manualLayout>
                  <c:x val="-2.314814814814815E-2"/>
                  <c:y val="-5.8926685878784385E-2"/>
                </c:manualLayout>
              </c:layout>
              <c:showVal val="1"/>
            </c:dLbl>
            <c:dLbl>
              <c:idx val="2"/>
              <c:layout>
                <c:manualLayout>
                  <c:x val="-1.5432098765432164E-2"/>
                  <c:y val="-5.8926685878784385E-2"/>
                </c:manualLayout>
              </c:layout>
              <c:showVal val="1"/>
            </c:dLbl>
            <c:dLbl>
              <c:idx val="3"/>
              <c:layout>
                <c:manualLayout>
                  <c:x val="-1.8518518518518594E-2"/>
                  <c:y val="-6.1732718539678919E-2"/>
                </c:manualLayout>
              </c:layout>
              <c:showVal val="1"/>
            </c:dLbl>
            <c:dLbl>
              <c:idx val="4"/>
              <c:layout>
                <c:manualLayout>
                  <c:x val="-5.2469135802469133E-2"/>
                  <c:y val="5.050858789610093E-2"/>
                </c:manualLayout>
              </c:layout>
              <c:showVal val="1"/>
            </c:dLbl>
            <c:txPr>
              <a:bodyPr/>
              <a:lstStyle/>
              <a:p>
                <a:pPr>
                  <a:defRPr b="1">
                    <a:solidFill>
                      <a:schemeClr val="tx2">
                        <a:lumMod val="60000"/>
                        <a:lumOff val="40000"/>
                      </a:schemeClr>
                    </a:solidFill>
                  </a:defRPr>
                </a:pPr>
                <a:endParaRPr lang="ru-RU"/>
              </a:p>
            </c:txPr>
            <c:showVal val="1"/>
          </c:dLbls>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11.6</c:v>
                </c:pt>
                <c:pt idx="1">
                  <c:v>11.6</c:v>
                </c:pt>
                <c:pt idx="2">
                  <c:v>12.15</c:v>
                </c:pt>
                <c:pt idx="3">
                  <c:v>11.58</c:v>
                </c:pt>
                <c:pt idx="4">
                  <c:v>9.48</c:v>
                </c:pt>
              </c:numCache>
            </c:numRef>
          </c:val>
        </c:ser>
        <c:ser>
          <c:idx val="1"/>
          <c:order val="1"/>
          <c:tx>
            <c:strRef>
              <c:f>Лист1!$C$1</c:f>
              <c:strCache>
                <c:ptCount val="1"/>
                <c:pt idx="0">
                  <c:v>Смертность</c:v>
                </c:pt>
              </c:strCache>
            </c:strRef>
          </c:tx>
          <c:dLbls>
            <c:dLbl>
              <c:idx val="0"/>
              <c:layout>
                <c:manualLayout>
                  <c:x val="-3.2407407407407628E-2"/>
                  <c:y val="6.7344783861467777E-2"/>
                </c:manualLayout>
              </c:layout>
              <c:showVal val="1"/>
            </c:dLbl>
            <c:dLbl>
              <c:idx val="1"/>
              <c:layout>
                <c:manualLayout>
                  <c:x val="-1.5432098765432164E-2"/>
                  <c:y val="5.8926685878784385E-2"/>
                </c:manualLayout>
              </c:layout>
              <c:showVal val="1"/>
            </c:dLbl>
            <c:dLbl>
              <c:idx val="2"/>
              <c:layout>
                <c:manualLayout>
                  <c:x val="-2.4691358024691447E-2"/>
                  <c:y val="7.8568914505045981E-2"/>
                </c:manualLayout>
              </c:layout>
              <c:showVal val="1"/>
            </c:dLbl>
            <c:dLbl>
              <c:idx val="3"/>
              <c:layout>
                <c:manualLayout>
                  <c:x val="-3.3950617283950657E-2"/>
                  <c:y val="7.8568914505045981E-2"/>
                </c:manualLayout>
              </c:layout>
              <c:showVal val="1"/>
            </c:dLbl>
            <c:dLbl>
              <c:idx val="4"/>
              <c:layout>
                <c:manualLayout>
                  <c:x val="-1.6975308641975401E-2"/>
                  <c:y val="-4.4896522574312051E-2"/>
                </c:manualLayout>
              </c:layout>
              <c:showVal val="1"/>
            </c:dLbl>
            <c:txPr>
              <a:bodyPr/>
              <a:lstStyle/>
              <a:p>
                <a:pPr>
                  <a:defRPr b="1">
                    <a:solidFill>
                      <a:srgbClr val="C00000"/>
                    </a:solidFill>
                  </a:defRPr>
                </a:pPr>
                <a:endParaRPr lang="ru-RU"/>
              </a:p>
            </c:txPr>
            <c:showVal val="1"/>
          </c:dLbls>
          <c:cat>
            <c:numRef>
              <c:f>Лист1!$A$2:$A$6</c:f>
              <c:numCache>
                <c:formatCode>General</c:formatCode>
                <c:ptCount val="5"/>
                <c:pt idx="0">
                  <c:v>2013</c:v>
                </c:pt>
                <c:pt idx="1">
                  <c:v>2014</c:v>
                </c:pt>
                <c:pt idx="2">
                  <c:v>2015</c:v>
                </c:pt>
                <c:pt idx="3">
                  <c:v>2016</c:v>
                </c:pt>
                <c:pt idx="4">
                  <c:v>2017</c:v>
                </c:pt>
              </c:numCache>
            </c:numRef>
          </c:cat>
          <c:val>
            <c:numRef>
              <c:f>Лист1!$C$2:$C$6</c:f>
              <c:numCache>
                <c:formatCode>General</c:formatCode>
                <c:ptCount val="5"/>
                <c:pt idx="0">
                  <c:v>10.6</c:v>
                </c:pt>
                <c:pt idx="1">
                  <c:v>10.7</c:v>
                </c:pt>
                <c:pt idx="2">
                  <c:v>10.77</c:v>
                </c:pt>
                <c:pt idx="3">
                  <c:v>11.3</c:v>
                </c:pt>
                <c:pt idx="4">
                  <c:v>10.210000000000001</c:v>
                </c:pt>
              </c:numCache>
            </c:numRef>
          </c:val>
        </c:ser>
        <c:ser>
          <c:idx val="2"/>
          <c:order val="2"/>
          <c:tx>
            <c:strRef>
              <c:f>Лист1!$D$1</c:f>
              <c:strCache>
                <c:ptCount val="1"/>
                <c:pt idx="0">
                  <c:v>Ряд 3</c:v>
                </c:pt>
              </c:strCache>
            </c:strRef>
          </c:tx>
          <c:cat>
            <c:numRef>
              <c:f>Лист1!$A$2:$A$6</c:f>
              <c:numCache>
                <c:formatCode>General</c:formatCode>
                <c:ptCount val="5"/>
                <c:pt idx="0">
                  <c:v>2013</c:v>
                </c:pt>
                <c:pt idx="1">
                  <c:v>2014</c:v>
                </c:pt>
                <c:pt idx="2">
                  <c:v>2015</c:v>
                </c:pt>
                <c:pt idx="3">
                  <c:v>2016</c:v>
                </c:pt>
                <c:pt idx="4">
                  <c:v>2017</c:v>
                </c:pt>
              </c:numCache>
            </c:numRef>
          </c:cat>
          <c:val>
            <c:numRef>
              <c:f>Лист1!$D$2:$D$6</c:f>
            </c:numRef>
          </c:val>
        </c:ser>
        <c:marker val="1"/>
        <c:axId val="157437312"/>
        <c:axId val="157471872"/>
      </c:lineChart>
      <c:catAx>
        <c:axId val="157437312"/>
        <c:scaling>
          <c:orientation val="minMax"/>
        </c:scaling>
        <c:axPos val="b"/>
        <c:numFmt formatCode="General" sourceLinked="1"/>
        <c:tickLblPos val="nextTo"/>
        <c:crossAx val="157471872"/>
        <c:crosses val="autoZero"/>
        <c:auto val="1"/>
        <c:lblAlgn val="ctr"/>
        <c:lblOffset val="100"/>
      </c:catAx>
      <c:valAx>
        <c:axId val="157471872"/>
        <c:scaling>
          <c:orientation val="minMax"/>
        </c:scaling>
        <c:axPos val="l"/>
        <c:majorGridlines/>
        <c:numFmt formatCode="General" sourceLinked="1"/>
        <c:tickLblPos val="nextTo"/>
        <c:crossAx val="157437312"/>
        <c:crosses val="autoZero"/>
        <c:crossBetween val="between"/>
      </c:valAx>
    </c:plotArea>
    <c:legend>
      <c:legendPos val="r"/>
    </c:legend>
    <c:plotVisOnly val="1"/>
  </c:chart>
  <c:spPr>
    <a:ln>
      <a:noFill/>
    </a:ln>
  </c:spPr>
  <c:txPr>
    <a:bodyPr/>
    <a:lstStyle/>
    <a:p>
      <a:pPr>
        <a:defRPr sz="18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7060185815873362E-2"/>
          <c:y val="4.2097655640070522E-2"/>
          <c:w val="0.66541168296869713"/>
          <c:h val="0.81574661569261664"/>
        </c:manualLayout>
      </c:layout>
      <c:barChart>
        <c:barDir val="col"/>
        <c:grouping val="clustered"/>
        <c:ser>
          <c:idx val="0"/>
          <c:order val="0"/>
          <c:tx>
            <c:strRef>
              <c:f>Лист1!$B$1</c:f>
              <c:strCache>
                <c:ptCount val="1"/>
                <c:pt idx="0">
                  <c:v>Ряд 1</c:v>
                </c:pt>
              </c:strCache>
            </c:strRef>
          </c:tx>
          <c:dLbls>
            <c:dLbl>
              <c:idx val="0"/>
              <c:layout>
                <c:manualLayout>
                  <c:x val="-1.3888888888889051E-2"/>
                  <c:y val="5.3314620556996047E-2"/>
                </c:manualLayout>
              </c:layout>
              <c:showVal val="1"/>
            </c:dLbl>
            <c:dLbl>
              <c:idx val="1"/>
              <c:layout>
                <c:manualLayout>
                  <c:x val="-6.6358024691358028E-2"/>
                  <c:y val="-5.0508587896100923E-2"/>
                </c:manualLayout>
              </c:layout>
              <c:showVal val="1"/>
            </c:dLbl>
            <c:dLbl>
              <c:idx val="2"/>
              <c:layout>
                <c:manualLayout>
                  <c:x val="-4.1666666666666692E-2"/>
                  <c:y val="-3.6478424591628388E-2"/>
                </c:manualLayout>
              </c:layout>
              <c:showVal val="1"/>
            </c:dLbl>
            <c:dLbl>
              <c:idx val="3"/>
              <c:layout>
                <c:manualLayout>
                  <c:x val="-3.5493827160494172E-2"/>
                  <c:y val="-5.0508587896100923E-2"/>
                </c:manualLayout>
              </c:layout>
              <c:showVal val="1"/>
            </c:dLbl>
            <c:dLbl>
              <c:idx val="4"/>
              <c:layout>
                <c:manualLayout>
                  <c:x val="-1.2345679012345763E-2"/>
                  <c:y val="-4.7702555235206903E-2"/>
                </c:manualLayout>
              </c:layout>
              <c:showVal val="1"/>
            </c:dLbl>
            <c:dLbl>
              <c:idx val="5"/>
              <c:layout>
                <c:manualLayout>
                  <c:x val="3.0864197530863428E-3"/>
                  <c:y val="-3.9284457252522831E-2"/>
                </c:manualLayout>
              </c:layout>
              <c:showVal val="1"/>
            </c:dLbl>
            <c:txPr>
              <a:bodyPr/>
              <a:lstStyle/>
              <a:p>
                <a:pPr>
                  <a:defRPr sz="1200" b="1">
                    <a:solidFill>
                      <a:srgbClr val="C00000"/>
                    </a:solidFill>
                  </a:defRPr>
                </a:pPr>
                <a:endParaRPr lang="ru-RU"/>
              </a:p>
            </c:txPr>
            <c:showVal val="1"/>
          </c:dLbls>
          <c:cat>
            <c:numRef>
              <c:f>Лист1!$A$2:$A$8</c:f>
              <c:numCache>
                <c:formatCode>General</c:formatCode>
                <c:ptCount val="7"/>
                <c:pt idx="0">
                  <c:v>2011</c:v>
                </c:pt>
                <c:pt idx="1">
                  <c:v>2012</c:v>
                </c:pt>
                <c:pt idx="2">
                  <c:v>2013</c:v>
                </c:pt>
                <c:pt idx="3">
                  <c:v>2014</c:v>
                </c:pt>
                <c:pt idx="4">
                  <c:v>2015</c:v>
                </c:pt>
                <c:pt idx="5">
                  <c:v>2016</c:v>
                </c:pt>
                <c:pt idx="6">
                  <c:v>2017</c:v>
                </c:pt>
              </c:numCache>
            </c:numRef>
          </c:cat>
          <c:val>
            <c:numRef>
              <c:f>Лист1!$B$2:$B$8</c:f>
              <c:numCache>
                <c:formatCode>General</c:formatCode>
                <c:ptCount val="7"/>
                <c:pt idx="0">
                  <c:v>0.4</c:v>
                </c:pt>
                <c:pt idx="1">
                  <c:v>0.60000000000000064</c:v>
                </c:pt>
                <c:pt idx="2">
                  <c:v>1</c:v>
                </c:pt>
                <c:pt idx="3">
                  <c:v>1</c:v>
                </c:pt>
                <c:pt idx="4">
                  <c:v>1.3800000000000001</c:v>
                </c:pt>
                <c:pt idx="5">
                  <c:v>0.28000000000000008</c:v>
                </c:pt>
                <c:pt idx="6">
                  <c:v>-0.73000000000000065</c:v>
                </c:pt>
              </c:numCache>
            </c:numRef>
          </c:val>
        </c:ser>
        <c:ser>
          <c:idx val="1"/>
          <c:order val="1"/>
          <c:tx>
            <c:strRef>
              <c:f>Лист1!$C$1</c:f>
              <c:strCache>
                <c:ptCount val="1"/>
                <c:pt idx="0">
                  <c:v>Ряд 2</c:v>
                </c:pt>
              </c:strCache>
            </c:strRef>
          </c:tx>
          <c:cat>
            <c:numRef>
              <c:f>Лист1!$A$2:$A$8</c:f>
              <c:numCache>
                <c:formatCode>General</c:formatCode>
                <c:ptCount val="7"/>
                <c:pt idx="0">
                  <c:v>2011</c:v>
                </c:pt>
                <c:pt idx="1">
                  <c:v>2012</c:v>
                </c:pt>
                <c:pt idx="2">
                  <c:v>2013</c:v>
                </c:pt>
                <c:pt idx="3">
                  <c:v>2014</c:v>
                </c:pt>
                <c:pt idx="4">
                  <c:v>2015</c:v>
                </c:pt>
                <c:pt idx="5">
                  <c:v>2016</c:v>
                </c:pt>
                <c:pt idx="6">
                  <c:v>2017</c:v>
                </c:pt>
              </c:numCache>
            </c:numRef>
          </c:cat>
          <c:val>
            <c:numRef>
              <c:f>Лист1!$C$2:$C$8</c:f>
            </c:numRef>
          </c:val>
        </c:ser>
        <c:ser>
          <c:idx val="2"/>
          <c:order val="2"/>
          <c:tx>
            <c:strRef>
              <c:f>Лист1!$D$1</c:f>
              <c:strCache>
                <c:ptCount val="1"/>
                <c:pt idx="0">
                  <c:v>Ряд 3</c:v>
                </c:pt>
              </c:strCache>
            </c:strRef>
          </c:tx>
          <c:cat>
            <c:numRef>
              <c:f>Лист1!$A$2:$A$8</c:f>
              <c:numCache>
                <c:formatCode>General</c:formatCode>
                <c:ptCount val="7"/>
                <c:pt idx="0">
                  <c:v>2011</c:v>
                </c:pt>
                <c:pt idx="1">
                  <c:v>2012</c:v>
                </c:pt>
                <c:pt idx="2">
                  <c:v>2013</c:v>
                </c:pt>
                <c:pt idx="3">
                  <c:v>2014</c:v>
                </c:pt>
                <c:pt idx="4">
                  <c:v>2015</c:v>
                </c:pt>
                <c:pt idx="5">
                  <c:v>2016</c:v>
                </c:pt>
                <c:pt idx="6">
                  <c:v>2017</c:v>
                </c:pt>
              </c:numCache>
            </c:numRef>
          </c:cat>
          <c:val>
            <c:numRef>
              <c:f>Лист1!$D$2:$D$8</c:f>
            </c:numRef>
          </c:val>
        </c:ser>
        <c:axId val="157993216"/>
        <c:axId val="158273536"/>
      </c:barChart>
      <c:catAx>
        <c:axId val="157993216"/>
        <c:scaling>
          <c:orientation val="minMax"/>
        </c:scaling>
        <c:axPos val="b"/>
        <c:numFmt formatCode="General" sourceLinked="1"/>
        <c:tickLblPos val="nextTo"/>
        <c:txPr>
          <a:bodyPr/>
          <a:lstStyle/>
          <a:p>
            <a:pPr>
              <a:defRPr sz="1400" b="1">
                <a:solidFill>
                  <a:schemeClr val="tx1">
                    <a:lumMod val="95000"/>
                    <a:lumOff val="5000"/>
                  </a:schemeClr>
                </a:solidFill>
              </a:defRPr>
            </a:pPr>
            <a:endParaRPr lang="ru-RU"/>
          </a:p>
        </c:txPr>
        <c:crossAx val="158273536"/>
        <c:crosses val="autoZero"/>
        <c:auto val="1"/>
        <c:lblAlgn val="ctr"/>
        <c:lblOffset val="100"/>
      </c:catAx>
      <c:valAx>
        <c:axId val="158273536"/>
        <c:scaling>
          <c:orientation val="minMax"/>
        </c:scaling>
        <c:axPos val="l"/>
        <c:majorGridlines/>
        <c:numFmt formatCode="General" sourceLinked="1"/>
        <c:tickLblPos val="nextTo"/>
        <c:txPr>
          <a:bodyPr/>
          <a:lstStyle/>
          <a:p>
            <a:pPr>
              <a:defRPr sz="1200" b="1">
                <a:solidFill>
                  <a:srgbClr val="C00000"/>
                </a:solidFill>
              </a:defRPr>
            </a:pPr>
            <a:endParaRPr lang="ru-RU"/>
          </a:p>
        </c:txPr>
        <c:crossAx val="157993216"/>
        <c:crosses val="autoZero"/>
        <c:crossBetween val="between"/>
      </c:valAx>
    </c:plotArea>
    <c:plotVisOnly val="1"/>
  </c:chart>
  <c:spPr>
    <a:ln>
      <a:noFill/>
    </a:ln>
  </c:spPr>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6900335374744815E-2"/>
          <c:y val="0.10612944545865523"/>
          <c:w val="0.83344634560862652"/>
          <c:h val="0.79901923979583711"/>
        </c:manualLayout>
      </c:layout>
      <c:lineChart>
        <c:grouping val="standard"/>
        <c:ser>
          <c:idx val="0"/>
          <c:order val="0"/>
          <c:tx>
            <c:strRef>
              <c:f>Лист1!$B$4</c:f>
              <c:strCache>
                <c:ptCount val="1"/>
                <c:pt idx="0">
                  <c:v>девочки</c:v>
                </c:pt>
              </c:strCache>
            </c:strRef>
          </c:tx>
          <c:dLbls>
            <c:dLbl>
              <c:idx val="0"/>
              <c:layout>
                <c:manualLayout>
                  <c:x val="-1.3840828773811745E-2"/>
                  <c:y val="-2.5591810620601708E-2"/>
                </c:manualLayout>
              </c:layout>
              <c:spPr/>
              <c:txPr>
                <a:bodyPr/>
                <a:lstStyle/>
                <a:p>
                  <a:pPr>
                    <a:defRPr sz="1400" b="1"/>
                  </a:pPr>
                  <a:endParaRPr lang="ru-RU"/>
                </a:p>
              </c:txPr>
              <c:showVal val="1"/>
            </c:dLbl>
            <c:dLbl>
              <c:idx val="1"/>
              <c:layout>
                <c:manualLayout>
                  <c:x val="-4.6136095912705727E-3"/>
                  <c:y val="5.1183621241203542E-3"/>
                </c:manualLayout>
              </c:layout>
              <c:showVal val="1"/>
            </c:dLbl>
            <c:dLbl>
              <c:idx val="2"/>
              <c:layout>
                <c:manualLayout>
                  <c:x val="-2.4605917820109974E-2"/>
                  <c:y val="3.8387715930902115E-2"/>
                </c:manualLayout>
              </c:layout>
              <c:showVal val="1"/>
            </c:dLbl>
            <c:dLbl>
              <c:idx val="3"/>
              <c:layout>
                <c:manualLayout>
                  <c:x val="-9.2272191825410309E-3"/>
                  <c:y val="-2.5591810620601698E-2"/>
                </c:manualLayout>
              </c:layout>
              <c:showVal val="1"/>
            </c:dLbl>
            <c:dLbl>
              <c:idx val="4"/>
              <c:layout>
                <c:manualLayout>
                  <c:x val="-2.7681657547623691E-2"/>
                  <c:y val="3.0710172744721816E-2"/>
                </c:manualLayout>
              </c:layout>
              <c:showVal val="1"/>
            </c:dLbl>
            <c:dLbl>
              <c:idx val="5"/>
              <c:layout>
                <c:manualLayout>
                  <c:x val="-6.1514794550274034E-3"/>
                  <c:y val="-3.0710172744721816E-2"/>
                </c:manualLayout>
              </c:layout>
              <c:spPr/>
              <c:txPr>
                <a:bodyPr/>
                <a:lstStyle/>
                <a:p>
                  <a:pPr>
                    <a:defRPr sz="1400" b="1"/>
                  </a:pPr>
                  <a:endParaRPr lang="ru-RU"/>
                </a:p>
              </c:txPr>
              <c:showVal val="1"/>
            </c:dLbl>
            <c:dLbl>
              <c:idx val="6"/>
              <c:layout>
                <c:manualLayout>
                  <c:x val="-4.9211835640218922E-2"/>
                  <c:y val="3.0710172744721802E-2"/>
                </c:manualLayout>
              </c:layout>
              <c:showVal val="1"/>
            </c:dLbl>
            <c:dLbl>
              <c:idx val="7"/>
              <c:layout>
                <c:manualLayout>
                  <c:x val="-4.6136095912705727E-3"/>
                  <c:y val="-1.7914267434420997E-2"/>
                </c:manualLayout>
              </c:layout>
              <c:showVal val="1"/>
            </c:dLbl>
            <c:dLbl>
              <c:idx val="8"/>
              <c:layout>
                <c:manualLayout>
                  <c:x val="-4.6136095912705727E-3"/>
                  <c:y val="-1.5355086372360846E-2"/>
                </c:manualLayout>
              </c:layout>
              <c:showVal val="1"/>
            </c:dLbl>
            <c:dLbl>
              <c:idx val="9"/>
              <c:layout>
                <c:manualLayout>
                  <c:x val="-3.0757397275137052E-3"/>
                  <c:y val="-2.0473448496481292E-2"/>
                </c:manualLayout>
              </c:layout>
              <c:showVal val="1"/>
            </c:dLbl>
            <c:dLbl>
              <c:idx val="10"/>
              <c:layout>
                <c:manualLayout>
                  <c:x val="-7.6893493187842948E-3"/>
                  <c:y val="-1.5355086372360846E-2"/>
                </c:manualLayout>
              </c:layout>
              <c:spPr/>
              <c:txPr>
                <a:bodyPr/>
                <a:lstStyle/>
                <a:p>
                  <a:pPr>
                    <a:defRPr sz="1400" b="1"/>
                  </a:pPr>
                  <a:endParaRPr lang="ru-RU"/>
                </a:p>
              </c:txPr>
              <c:showVal val="1"/>
            </c:dLbl>
            <c:dLbl>
              <c:idx val="11"/>
              <c:layout>
                <c:manualLayout>
                  <c:x val="-2.7681657547623691E-2"/>
                  <c:y val="2.8150991682661552E-2"/>
                </c:manualLayout>
              </c:layout>
              <c:showVal val="1"/>
            </c:dLbl>
            <c:dLbl>
              <c:idx val="12"/>
              <c:layout>
                <c:manualLayout>
                  <c:x val="-2.306804795635255E-2"/>
                  <c:y val="-2.0473448496481292E-2"/>
                </c:manualLayout>
              </c:layout>
              <c:showVal val="1"/>
            </c:dLbl>
            <c:dLbl>
              <c:idx val="13"/>
              <c:layout>
                <c:manualLayout>
                  <c:x val="-1.9992308228839142E-2"/>
                  <c:y val="3.0710172744721816E-2"/>
                </c:manualLayout>
              </c:layout>
              <c:showVal val="1"/>
            </c:dLbl>
            <c:dLbl>
              <c:idx val="14"/>
              <c:layout>
                <c:manualLayout>
                  <c:x val="-1.0765089046298044E-2"/>
                  <c:y val="1.5355086372360846E-2"/>
                </c:manualLayout>
              </c:layout>
              <c:showVal val="1"/>
            </c:dLbl>
            <c:dLbl>
              <c:idx val="15"/>
              <c:layout>
                <c:manualLayout>
                  <c:x val="-3.0757397275137002E-2"/>
                  <c:y val="-2.8150991682661552E-2"/>
                </c:manualLayout>
              </c:layout>
              <c:spPr/>
              <c:txPr>
                <a:bodyPr/>
                <a:lstStyle/>
                <a:p>
                  <a:pPr>
                    <a:defRPr sz="1400" b="1"/>
                  </a:pPr>
                  <a:endParaRPr lang="ru-RU"/>
                </a:p>
              </c:txPr>
              <c:showVal val="1"/>
            </c:dLbl>
            <c:dLbl>
              <c:idx val="16"/>
              <c:layout>
                <c:manualLayout>
                  <c:x val="-6.1514794550274034E-3"/>
                  <c:y val="1.5355086372360846E-2"/>
                </c:manualLayout>
              </c:layout>
              <c:showVal val="1"/>
            </c:dLbl>
            <c:dLbl>
              <c:idx val="17"/>
              <c:layout>
                <c:manualLayout>
                  <c:x val="-3.2295267138894052E-2"/>
                  <c:y val="-2.3032629558541268E-2"/>
                </c:manualLayout>
              </c:layout>
              <c:showVal val="1"/>
            </c:dLbl>
            <c:dLbl>
              <c:idx val="18"/>
              <c:layout>
                <c:manualLayout>
                  <c:x val="-2.1530178092595852E-2"/>
                  <c:y val="3.0710172744721816E-2"/>
                </c:manualLayout>
              </c:layout>
              <c:showVal val="1"/>
            </c:dLbl>
            <c:dLbl>
              <c:idx val="19"/>
              <c:layout>
                <c:manualLayout>
                  <c:x val="-2.7681657547623691E-2"/>
                  <c:y val="-2.8150991682661552E-2"/>
                </c:manualLayout>
              </c:layout>
              <c:showVal val="1"/>
            </c:dLbl>
            <c:dLbl>
              <c:idx val="20"/>
              <c:layout>
                <c:manualLayout>
                  <c:x val="-2.1530178092595852E-2"/>
                  <c:y val="3.0710172744721816E-2"/>
                </c:manualLayout>
              </c:layout>
              <c:spPr/>
              <c:txPr>
                <a:bodyPr/>
                <a:lstStyle/>
                <a:p>
                  <a:pPr>
                    <a:defRPr sz="1400" b="1"/>
                  </a:pPr>
                  <a:endParaRPr lang="ru-RU"/>
                </a:p>
              </c:txPr>
              <c:showVal val="1"/>
            </c:dLbl>
            <c:dLbl>
              <c:idx val="21"/>
              <c:layout>
                <c:manualLayout>
                  <c:x val="-1.9992308228839087E-2"/>
                  <c:y val="-3.8387715930902115E-2"/>
                </c:manualLayout>
              </c:layout>
              <c:showVal val="1"/>
            </c:dLbl>
            <c:dLbl>
              <c:idx val="22"/>
              <c:layout>
                <c:manualLayout>
                  <c:x val="-1.6916568501325301E-2"/>
                  <c:y val="3.582853486884198E-2"/>
                </c:manualLayout>
              </c:layout>
              <c:showVal val="1"/>
            </c:dLbl>
            <c:dLbl>
              <c:idx val="23"/>
              <c:layout>
                <c:manualLayout>
                  <c:x val="-1.5378698637568461E-2"/>
                  <c:y val="2.8150991682661552E-2"/>
                </c:manualLayout>
              </c:layout>
              <c:showVal val="1"/>
            </c:dLbl>
            <c:dLbl>
              <c:idx val="24"/>
              <c:layout>
                <c:manualLayout>
                  <c:x val="-3.0757397275137002E-2"/>
                  <c:y val="-3.0710172744721816E-2"/>
                </c:manualLayout>
              </c:layout>
              <c:showVal val="1"/>
            </c:dLbl>
            <c:dLbl>
              <c:idx val="25"/>
              <c:layout>
                <c:manualLayout>
                  <c:x val="-1.8454438365082287E-2"/>
                  <c:y val="3.326935380678183E-2"/>
                </c:manualLayout>
              </c:layout>
              <c:spPr/>
              <c:txPr>
                <a:bodyPr/>
                <a:lstStyle/>
                <a:p>
                  <a:pPr>
                    <a:defRPr sz="1400" b="1"/>
                  </a:pPr>
                  <a:endParaRPr lang="ru-RU"/>
                </a:p>
              </c:txPr>
              <c:showVal val="1"/>
            </c:dLbl>
            <c:dLbl>
              <c:idx val="26"/>
              <c:layout>
                <c:manualLayout>
                  <c:x val="-2.4605917820109974E-2"/>
                  <c:y val="-3.326935380678183E-2"/>
                </c:manualLayout>
              </c:layout>
              <c:showVal val="1"/>
            </c:dLbl>
            <c:dLbl>
              <c:idx val="27"/>
              <c:layout>
                <c:manualLayout>
                  <c:x val="-1.8454438365082287E-2"/>
                  <c:y val="4.6065259117082515E-2"/>
                </c:manualLayout>
              </c:layout>
              <c:showVal val="1"/>
            </c:dLbl>
            <c:dLbl>
              <c:idx val="28"/>
              <c:layout>
                <c:manualLayout>
                  <c:x val="-2.6143787683866746E-2"/>
                  <c:y val="-3.0710172744721816E-2"/>
                </c:manualLayout>
              </c:layout>
              <c:showVal val="1"/>
            </c:dLbl>
            <c:dLbl>
              <c:idx val="29"/>
              <c:layout>
                <c:manualLayout>
                  <c:x val="-2.3068047956352589E-2"/>
                  <c:y val="3.582853486884198E-2"/>
                </c:manualLayout>
              </c:layout>
              <c:showVal val="1"/>
            </c:dLbl>
            <c:dLbl>
              <c:idx val="30"/>
              <c:layout>
                <c:manualLayout>
                  <c:x val="-1.0765089046298044E-2"/>
                  <c:y val="-3.838771593090208E-2"/>
                </c:manualLayout>
              </c:layout>
              <c:spPr/>
              <c:txPr>
                <a:bodyPr/>
                <a:lstStyle/>
                <a:p>
                  <a:pPr>
                    <a:defRPr sz="1400" b="1"/>
                  </a:pPr>
                  <a:endParaRPr lang="ru-RU"/>
                </a:p>
              </c:txPr>
              <c:showVal val="1"/>
            </c:dLbl>
            <c:txPr>
              <a:bodyPr/>
              <a:lstStyle/>
              <a:p>
                <a:pPr>
                  <a:defRPr sz="1400"/>
                </a:pPr>
                <a:endParaRPr lang="ru-RU"/>
              </a:p>
            </c:txPr>
            <c:showVal val="1"/>
          </c:dLbls>
          <c:cat>
            <c:numRef>
              <c:f>Лист1!$A$5:$A$35</c:f>
              <c:numCache>
                <c:formatCode>General</c:formatCode>
                <c:ptCount val="31"/>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numCache>
            </c:numRef>
          </c:cat>
          <c:val>
            <c:numRef>
              <c:f>Лист1!$B$5:$B$35</c:f>
              <c:numCache>
                <c:formatCode>General</c:formatCode>
                <c:ptCount val="31"/>
                <c:pt idx="0">
                  <c:v>1657</c:v>
                </c:pt>
                <c:pt idx="1">
                  <c:v>1646</c:v>
                </c:pt>
                <c:pt idx="2">
                  <c:v>1494</c:v>
                </c:pt>
                <c:pt idx="3">
                  <c:v>1516</c:v>
                </c:pt>
                <c:pt idx="4">
                  <c:v>1370</c:v>
                </c:pt>
                <c:pt idx="5">
                  <c:v>1420</c:v>
                </c:pt>
                <c:pt idx="6">
                  <c:v>1172</c:v>
                </c:pt>
                <c:pt idx="7">
                  <c:v>1088</c:v>
                </c:pt>
                <c:pt idx="8">
                  <c:v>826</c:v>
                </c:pt>
                <c:pt idx="9">
                  <c:v>731</c:v>
                </c:pt>
                <c:pt idx="10">
                  <c:v>680</c:v>
                </c:pt>
                <c:pt idx="11">
                  <c:v>589</c:v>
                </c:pt>
                <c:pt idx="12">
                  <c:v>629</c:v>
                </c:pt>
                <c:pt idx="13">
                  <c:v>595</c:v>
                </c:pt>
                <c:pt idx="14">
                  <c:v>604</c:v>
                </c:pt>
                <c:pt idx="15">
                  <c:v>667</c:v>
                </c:pt>
                <c:pt idx="16">
                  <c:v>659</c:v>
                </c:pt>
                <c:pt idx="17">
                  <c:v>823</c:v>
                </c:pt>
                <c:pt idx="18">
                  <c:v>809</c:v>
                </c:pt>
                <c:pt idx="19">
                  <c:v>812</c:v>
                </c:pt>
                <c:pt idx="20">
                  <c:v>824</c:v>
                </c:pt>
                <c:pt idx="21">
                  <c:v>815</c:v>
                </c:pt>
                <c:pt idx="22">
                  <c:v>834</c:v>
                </c:pt>
                <c:pt idx="23">
                  <c:v>890</c:v>
                </c:pt>
                <c:pt idx="24">
                  <c:v>921</c:v>
                </c:pt>
                <c:pt idx="25">
                  <c:v>974</c:v>
                </c:pt>
                <c:pt idx="26">
                  <c:v>949</c:v>
                </c:pt>
                <c:pt idx="27">
                  <c:v>1002</c:v>
                </c:pt>
                <c:pt idx="28">
                  <c:v>1011</c:v>
                </c:pt>
                <c:pt idx="29">
                  <c:v>999</c:v>
                </c:pt>
                <c:pt idx="30">
                  <c:v>1006</c:v>
                </c:pt>
              </c:numCache>
            </c:numRef>
          </c:val>
        </c:ser>
        <c:marker val="1"/>
        <c:axId val="158304128"/>
        <c:axId val="158305664"/>
      </c:lineChart>
      <c:catAx>
        <c:axId val="158304128"/>
        <c:scaling>
          <c:orientation val="minMax"/>
        </c:scaling>
        <c:axPos val="b"/>
        <c:numFmt formatCode="General" sourceLinked="1"/>
        <c:tickLblPos val="nextTo"/>
        <c:crossAx val="158305664"/>
        <c:crosses val="autoZero"/>
        <c:auto val="1"/>
        <c:lblAlgn val="ctr"/>
        <c:lblOffset val="100"/>
      </c:catAx>
      <c:valAx>
        <c:axId val="158305664"/>
        <c:scaling>
          <c:orientation val="minMax"/>
        </c:scaling>
        <c:axPos val="l"/>
        <c:majorGridlines/>
        <c:numFmt formatCode="General" sourceLinked="1"/>
        <c:tickLblPos val="nextTo"/>
        <c:crossAx val="158304128"/>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2016 год Волгодонск</c:v>
                </c:pt>
              </c:strCache>
            </c:strRef>
          </c:tx>
          <c:dLbls>
            <c:txPr>
              <a:bodyPr/>
              <a:lstStyle/>
              <a:p>
                <a:pPr>
                  <a:defRPr sz="1400"/>
                </a:pPr>
                <a:endParaRPr lang="ru-RU"/>
              </a:p>
            </c:txPr>
            <c:showVal val="1"/>
          </c:dLbls>
          <c:cat>
            <c:strRef>
              <c:f>Лист1!$A$2</c:f>
              <c:strCache>
                <c:ptCount val="1"/>
                <c:pt idx="0">
                  <c:v>на 1000 населения</c:v>
                </c:pt>
              </c:strCache>
            </c:strRef>
          </c:cat>
          <c:val>
            <c:numRef>
              <c:f>Лист1!$B$2</c:f>
              <c:numCache>
                <c:formatCode>General</c:formatCode>
                <c:ptCount val="1"/>
                <c:pt idx="0">
                  <c:v>11.3</c:v>
                </c:pt>
              </c:numCache>
            </c:numRef>
          </c:val>
        </c:ser>
        <c:ser>
          <c:idx val="1"/>
          <c:order val="1"/>
          <c:tx>
            <c:strRef>
              <c:f>Лист1!$C$1</c:f>
              <c:strCache>
                <c:ptCount val="1"/>
                <c:pt idx="0">
                  <c:v>2017 год Волгодонск</c:v>
                </c:pt>
              </c:strCache>
            </c:strRef>
          </c:tx>
          <c:dLbls>
            <c:txPr>
              <a:bodyPr/>
              <a:lstStyle/>
              <a:p>
                <a:pPr>
                  <a:defRPr sz="1400"/>
                </a:pPr>
                <a:endParaRPr lang="ru-RU"/>
              </a:p>
            </c:txPr>
            <c:showVal val="1"/>
          </c:dLbls>
          <c:cat>
            <c:strRef>
              <c:f>Лист1!$A$2</c:f>
              <c:strCache>
                <c:ptCount val="1"/>
                <c:pt idx="0">
                  <c:v>на 1000 населения</c:v>
                </c:pt>
              </c:strCache>
            </c:strRef>
          </c:cat>
          <c:val>
            <c:numRef>
              <c:f>Лист1!$C$2</c:f>
              <c:numCache>
                <c:formatCode>General</c:formatCode>
                <c:ptCount val="1"/>
                <c:pt idx="0">
                  <c:v>10.210000000000001</c:v>
                </c:pt>
              </c:numCache>
            </c:numRef>
          </c:val>
        </c:ser>
        <c:ser>
          <c:idx val="2"/>
          <c:order val="2"/>
          <c:tx>
            <c:strRef>
              <c:f>Лист1!$D$1</c:f>
              <c:strCache>
                <c:ptCount val="1"/>
                <c:pt idx="0">
                  <c:v>2016</c:v>
                </c:pt>
              </c:strCache>
            </c:strRef>
          </c:tx>
          <c:cat>
            <c:strRef>
              <c:f>Лист1!$A$2</c:f>
              <c:strCache>
                <c:ptCount val="1"/>
                <c:pt idx="0">
                  <c:v>на 1000 населения</c:v>
                </c:pt>
              </c:strCache>
            </c:strRef>
          </c:cat>
          <c:val>
            <c:numRef>
              <c:f>Лист1!$D$2</c:f>
            </c:numRef>
          </c:val>
        </c:ser>
        <c:ser>
          <c:idx val="3"/>
          <c:order val="3"/>
          <c:tx>
            <c:strRef>
              <c:f>Лист1!$E$1</c:f>
              <c:strCache>
                <c:ptCount val="1"/>
                <c:pt idx="0">
                  <c:v>РО</c:v>
                </c:pt>
              </c:strCache>
            </c:strRef>
          </c:tx>
          <c:dLbls>
            <c:txPr>
              <a:bodyPr/>
              <a:lstStyle/>
              <a:p>
                <a:pPr>
                  <a:defRPr sz="1400"/>
                </a:pPr>
                <a:endParaRPr lang="ru-RU"/>
              </a:p>
            </c:txPr>
            <c:showVal val="1"/>
          </c:dLbls>
          <c:cat>
            <c:strRef>
              <c:f>Лист1!$A$2</c:f>
              <c:strCache>
                <c:ptCount val="1"/>
                <c:pt idx="0">
                  <c:v>на 1000 населения</c:v>
                </c:pt>
              </c:strCache>
            </c:strRef>
          </c:cat>
          <c:val>
            <c:numRef>
              <c:f>Лист1!$E$2</c:f>
              <c:numCache>
                <c:formatCode>General</c:formatCode>
                <c:ptCount val="1"/>
                <c:pt idx="0">
                  <c:v>13.3</c:v>
                </c:pt>
              </c:numCache>
            </c:numRef>
          </c:val>
        </c:ser>
        <c:ser>
          <c:idx val="4"/>
          <c:order val="4"/>
          <c:tx>
            <c:strRef>
              <c:f>Лист1!$F$1</c:f>
              <c:strCache>
                <c:ptCount val="1"/>
                <c:pt idx="0">
                  <c:v>ЮФО</c:v>
                </c:pt>
              </c:strCache>
            </c:strRef>
          </c:tx>
          <c:dLbls>
            <c:txPr>
              <a:bodyPr/>
              <a:lstStyle/>
              <a:p>
                <a:pPr>
                  <a:defRPr sz="1400"/>
                </a:pPr>
                <a:endParaRPr lang="ru-RU"/>
              </a:p>
            </c:txPr>
            <c:showVal val="1"/>
          </c:dLbls>
          <c:cat>
            <c:strRef>
              <c:f>Лист1!$A$2</c:f>
              <c:strCache>
                <c:ptCount val="1"/>
                <c:pt idx="0">
                  <c:v>на 1000 населения</c:v>
                </c:pt>
              </c:strCache>
            </c:strRef>
          </c:cat>
          <c:val>
            <c:numRef>
              <c:f>Лист1!$F$2</c:f>
              <c:numCache>
                <c:formatCode>General</c:formatCode>
                <c:ptCount val="1"/>
                <c:pt idx="0">
                  <c:v>13</c:v>
                </c:pt>
              </c:numCache>
            </c:numRef>
          </c:val>
        </c:ser>
        <c:ser>
          <c:idx val="5"/>
          <c:order val="5"/>
          <c:tx>
            <c:strRef>
              <c:f>Лист1!$G$1</c:f>
              <c:strCache>
                <c:ptCount val="1"/>
                <c:pt idx="0">
                  <c:v>РФ</c:v>
                </c:pt>
              </c:strCache>
            </c:strRef>
          </c:tx>
          <c:dLbls>
            <c:txPr>
              <a:bodyPr/>
              <a:lstStyle/>
              <a:p>
                <a:pPr>
                  <a:defRPr sz="1400"/>
                </a:pPr>
                <a:endParaRPr lang="ru-RU"/>
              </a:p>
            </c:txPr>
            <c:showVal val="1"/>
          </c:dLbls>
          <c:cat>
            <c:strRef>
              <c:f>Лист1!$A$2</c:f>
              <c:strCache>
                <c:ptCount val="1"/>
                <c:pt idx="0">
                  <c:v>на 1000 населения</c:v>
                </c:pt>
              </c:strCache>
            </c:strRef>
          </c:cat>
          <c:val>
            <c:numRef>
              <c:f>Лист1!$G$2</c:f>
              <c:numCache>
                <c:formatCode>General</c:formatCode>
                <c:ptCount val="1"/>
                <c:pt idx="0">
                  <c:v>12.4</c:v>
                </c:pt>
              </c:numCache>
            </c:numRef>
          </c:val>
        </c:ser>
        <c:axId val="158482816"/>
        <c:axId val="158484352"/>
      </c:barChart>
      <c:catAx>
        <c:axId val="158482816"/>
        <c:scaling>
          <c:orientation val="minMax"/>
        </c:scaling>
        <c:axPos val="b"/>
        <c:tickLblPos val="nextTo"/>
        <c:txPr>
          <a:bodyPr/>
          <a:lstStyle/>
          <a:p>
            <a:pPr>
              <a:defRPr sz="1400"/>
            </a:pPr>
            <a:endParaRPr lang="ru-RU"/>
          </a:p>
        </c:txPr>
        <c:crossAx val="158484352"/>
        <c:crosses val="autoZero"/>
        <c:auto val="1"/>
        <c:lblAlgn val="ctr"/>
        <c:lblOffset val="100"/>
      </c:catAx>
      <c:valAx>
        <c:axId val="158484352"/>
        <c:scaling>
          <c:orientation val="minMax"/>
        </c:scaling>
        <c:axPos val="l"/>
        <c:majorGridlines/>
        <c:numFmt formatCode="General" sourceLinked="1"/>
        <c:tickLblPos val="nextTo"/>
        <c:txPr>
          <a:bodyPr/>
          <a:lstStyle/>
          <a:p>
            <a:pPr>
              <a:defRPr sz="1400"/>
            </a:pPr>
            <a:endParaRPr lang="ru-RU"/>
          </a:p>
        </c:txPr>
        <c:crossAx val="158482816"/>
        <c:crosses val="autoZero"/>
        <c:crossBetween val="between"/>
      </c:valAx>
      <c:spPr>
        <a:ln>
          <a:noFill/>
        </a:ln>
      </c:spPr>
    </c:plotArea>
    <c:legend>
      <c:legendPos val="r"/>
      <c:txPr>
        <a:bodyPr/>
        <a:lstStyle/>
        <a:p>
          <a:pPr>
            <a:defRPr sz="1400"/>
          </a:pPr>
          <a:endParaRPr lang="ru-RU"/>
        </a:p>
      </c:txPr>
    </c:legend>
    <c:plotVisOnly val="1"/>
  </c:chart>
  <c:spPr>
    <a:ln>
      <a:noFill/>
    </a:ln>
  </c:spPr>
  <c:txPr>
    <a:bodyPr/>
    <a:lstStyle/>
    <a:p>
      <a:pPr>
        <a:defRPr sz="1800" b="1">
          <a:solidFill>
            <a:srgbClr val="002060"/>
          </a:solidFill>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удельный вес населения трудорспособного возраста</c:v>
                </c:pt>
              </c:strCache>
            </c:strRef>
          </c:tx>
          <c:dLbls>
            <c:txPr>
              <a:bodyPr/>
              <a:lstStyle/>
              <a:p>
                <a:pPr>
                  <a:defRPr b="1">
                    <a:solidFill>
                      <a:schemeClr val="accent1">
                        <a:lumMod val="75000"/>
                      </a:schemeClr>
                    </a:solidFill>
                  </a:defRPr>
                </a:pPr>
                <a:endParaRPr lang="ru-RU"/>
              </a:p>
            </c:txPr>
            <c:showVal val="1"/>
          </c:dLbls>
          <c:cat>
            <c:numRef>
              <c:f>Лист1!$A$2:$A$6</c:f>
              <c:numCache>
                <c:formatCode>General</c:formatCode>
                <c:ptCount val="5"/>
                <c:pt idx="0">
                  <c:v>2013</c:v>
                </c:pt>
                <c:pt idx="1">
                  <c:v>2014</c:v>
                </c:pt>
                <c:pt idx="2">
                  <c:v>2015</c:v>
                </c:pt>
                <c:pt idx="3">
                  <c:v>2016</c:v>
                </c:pt>
                <c:pt idx="4">
                  <c:v>2017</c:v>
                </c:pt>
              </c:numCache>
            </c:numRef>
          </c:cat>
          <c:val>
            <c:numRef>
              <c:f>Лист1!$B$2:$B$6</c:f>
              <c:numCache>
                <c:formatCode>0.00%</c:formatCode>
                <c:ptCount val="5"/>
                <c:pt idx="0" formatCode="0%">
                  <c:v>0.60000000000000064</c:v>
                </c:pt>
                <c:pt idx="1">
                  <c:v>0.61200000000000065</c:v>
                </c:pt>
                <c:pt idx="2" formatCode="0%">
                  <c:v>0.58000000000000007</c:v>
                </c:pt>
                <c:pt idx="3" formatCode="0%">
                  <c:v>0.56000000000000005</c:v>
                </c:pt>
                <c:pt idx="4">
                  <c:v>0.55100000000000005</c:v>
                </c:pt>
              </c:numCache>
            </c:numRef>
          </c:val>
        </c:ser>
        <c:ser>
          <c:idx val="1"/>
          <c:order val="1"/>
          <c:tx>
            <c:strRef>
              <c:f>Лист1!$C$1</c:f>
              <c:strCache>
                <c:ptCount val="1"/>
                <c:pt idx="0">
                  <c:v>удельный вес населения старше трудоспособного возраста </c:v>
                </c:pt>
              </c:strCache>
            </c:strRef>
          </c:tx>
          <c:dLbls>
            <c:txPr>
              <a:bodyPr/>
              <a:lstStyle/>
              <a:p>
                <a:pPr>
                  <a:defRPr b="1">
                    <a:solidFill>
                      <a:srgbClr val="C00000"/>
                    </a:solidFill>
                  </a:defRPr>
                </a:pPr>
                <a:endParaRPr lang="ru-RU"/>
              </a:p>
            </c:txPr>
            <c:showVal val="1"/>
          </c:dLbls>
          <c:cat>
            <c:numRef>
              <c:f>Лист1!$A$2:$A$6</c:f>
              <c:numCache>
                <c:formatCode>General</c:formatCode>
                <c:ptCount val="5"/>
                <c:pt idx="0">
                  <c:v>2013</c:v>
                </c:pt>
                <c:pt idx="1">
                  <c:v>2014</c:v>
                </c:pt>
                <c:pt idx="2">
                  <c:v>2015</c:v>
                </c:pt>
                <c:pt idx="3">
                  <c:v>2016</c:v>
                </c:pt>
                <c:pt idx="4">
                  <c:v>2017</c:v>
                </c:pt>
              </c:numCache>
            </c:numRef>
          </c:cat>
          <c:val>
            <c:numRef>
              <c:f>Лист1!$C$2:$C$6</c:f>
              <c:numCache>
                <c:formatCode>0.00%</c:formatCode>
                <c:ptCount val="5"/>
                <c:pt idx="0">
                  <c:v>0.23</c:v>
                </c:pt>
                <c:pt idx="1">
                  <c:v>0.22500000000000001</c:v>
                </c:pt>
                <c:pt idx="2" formatCode="0.0%">
                  <c:v>0.26100000000000001</c:v>
                </c:pt>
                <c:pt idx="3">
                  <c:v>0.26900000000000002</c:v>
                </c:pt>
                <c:pt idx="4" formatCode="0%">
                  <c:v>0.27500000000000002</c:v>
                </c:pt>
              </c:numCache>
            </c:numRef>
          </c:val>
        </c:ser>
        <c:ser>
          <c:idx val="2"/>
          <c:order val="2"/>
          <c:tx>
            <c:strRef>
              <c:f>Лист1!$D$1</c:f>
              <c:strCache>
                <c:ptCount val="1"/>
                <c:pt idx="0">
                  <c:v>удельный вес населения до 18 лет</c:v>
                </c:pt>
              </c:strCache>
            </c:strRef>
          </c:tx>
          <c:dLbls>
            <c:txPr>
              <a:bodyPr/>
              <a:lstStyle/>
              <a:p>
                <a:pPr>
                  <a:defRPr b="1">
                    <a:solidFill>
                      <a:schemeClr val="accent3">
                        <a:lumMod val="50000"/>
                      </a:schemeClr>
                    </a:solidFill>
                  </a:defRPr>
                </a:pPr>
                <a:endParaRPr lang="ru-RU"/>
              </a:p>
            </c:txPr>
            <c:showVal val="1"/>
          </c:dLbls>
          <c:cat>
            <c:numRef>
              <c:f>Лист1!$A$2:$A$6</c:f>
              <c:numCache>
                <c:formatCode>General</c:formatCode>
                <c:ptCount val="5"/>
                <c:pt idx="0">
                  <c:v>2013</c:v>
                </c:pt>
                <c:pt idx="1">
                  <c:v>2014</c:v>
                </c:pt>
                <c:pt idx="2">
                  <c:v>2015</c:v>
                </c:pt>
                <c:pt idx="3">
                  <c:v>2016</c:v>
                </c:pt>
                <c:pt idx="4">
                  <c:v>2017</c:v>
                </c:pt>
              </c:numCache>
            </c:numRef>
          </c:cat>
          <c:val>
            <c:numRef>
              <c:f>Лист1!$D$2:$D$6</c:f>
              <c:numCache>
                <c:formatCode>0.00%</c:formatCode>
                <c:ptCount val="5"/>
                <c:pt idx="0">
                  <c:v>0.1701</c:v>
                </c:pt>
                <c:pt idx="1">
                  <c:v>0.17300000000000001</c:v>
                </c:pt>
                <c:pt idx="2" formatCode="0%">
                  <c:v>0.18000000000000024</c:v>
                </c:pt>
                <c:pt idx="3">
                  <c:v>0.18600000000000042</c:v>
                </c:pt>
                <c:pt idx="4" formatCode="0%">
                  <c:v>0.19</c:v>
                </c:pt>
              </c:numCache>
            </c:numRef>
          </c:val>
        </c:ser>
        <c:axId val="158519680"/>
        <c:axId val="158521216"/>
      </c:barChart>
      <c:catAx>
        <c:axId val="158519680"/>
        <c:scaling>
          <c:orientation val="minMax"/>
        </c:scaling>
        <c:axPos val="b"/>
        <c:numFmt formatCode="General" sourceLinked="1"/>
        <c:tickLblPos val="nextTo"/>
        <c:crossAx val="158521216"/>
        <c:crosses val="autoZero"/>
        <c:auto val="1"/>
        <c:lblAlgn val="ctr"/>
        <c:lblOffset val="100"/>
      </c:catAx>
      <c:valAx>
        <c:axId val="158521216"/>
        <c:scaling>
          <c:orientation val="minMax"/>
        </c:scaling>
        <c:axPos val="l"/>
        <c:majorGridlines/>
        <c:numFmt formatCode="0%" sourceLinked="1"/>
        <c:tickLblPos val="nextTo"/>
        <c:crossAx val="158519680"/>
        <c:crosses val="autoZero"/>
        <c:crossBetween val="between"/>
      </c:valAx>
    </c:plotArea>
    <c:legend>
      <c:legendPos val="r"/>
      <c:layout>
        <c:manualLayout>
          <c:xMode val="edge"/>
          <c:yMode val="edge"/>
          <c:x val="0.64583333333333548"/>
          <c:y val="0.23661448568928894"/>
          <c:w val="0.34027777777777868"/>
          <c:h val="0.50296119235095549"/>
        </c:manualLayout>
      </c:layout>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13032</Words>
  <Characters>74287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Шальнева</dc:creator>
  <cp:keywords/>
  <dc:description/>
  <cp:lastModifiedBy>User</cp:lastModifiedBy>
  <cp:revision>2</cp:revision>
  <cp:lastPrinted>2018-03-28T08:03:00Z</cp:lastPrinted>
  <dcterms:created xsi:type="dcterms:W3CDTF">2018-04-06T07:26:00Z</dcterms:created>
  <dcterms:modified xsi:type="dcterms:W3CDTF">2018-04-06T07:26:00Z</dcterms:modified>
</cp:coreProperties>
</file>